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BB56" w14:textId="5EEC86D9" w:rsidR="00232CC3" w:rsidRPr="000054D8" w:rsidRDefault="005451B6">
      <w:pPr>
        <w:pStyle w:val="Title"/>
      </w:pPr>
      <w:r>
        <w:t>1</w:t>
      </w:r>
      <w:r w:rsidR="00C4600A">
        <w:t>1</w:t>
      </w:r>
      <w:r w:rsidR="00232CC3" w:rsidRPr="000054D8">
        <w:t>. Naučno-stručni skup sa me</w:t>
      </w:r>
      <w:r w:rsidR="000054D8">
        <w:t>đ</w:t>
      </w:r>
      <w:r w:rsidR="00232CC3" w:rsidRPr="000054D8">
        <w:t>unarodnim u</w:t>
      </w:r>
      <w:r w:rsidR="000054D8">
        <w:t>č</w:t>
      </w:r>
      <w:r w:rsidR="00232CC3" w:rsidRPr="000054D8">
        <w:t>e</w:t>
      </w:r>
      <w:r w:rsidR="000054D8">
        <w:t>šć</w:t>
      </w:r>
      <w:r w:rsidR="00232CC3" w:rsidRPr="000054D8">
        <w:t>em</w:t>
      </w:r>
    </w:p>
    <w:p w14:paraId="0B22BC58" w14:textId="34EA3AB6" w:rsidR="00232CC3" w:rsidRPr="000054D8" w:rsidRDefault="00232CC3" w:rsidP="009413FE">
      <w:pPr>
        <w:pStyle w:val="Subtitle"/>
        <w:pBdr>
          <w:bottom w:val="single" w:sz="12" w:space="1" w:color="auto"/>
        </w:pBdr>
        <w:rPr>
          <w:rFonts w:ascii="Times New Roman" w:hAnsi="Times New Roman"/>
        </w:rPr>
      </w:pPr>
      <w:r w:rsidRPr="000054D8">
        <w:rPr>
          <w:rFonts w:ascii="Times New Roman" w:hAnsi="Times New Roman"/>
        </w:rPr>
        <w:t>”</w:t>
      </w:r>
      <w:r w:rsidR="009B67FE">
        <w:rPr>
          <w:rFonts w:ascii="Times New Roman" w:hAnsi="Times New Roman"/>
        </w:rPr>
        <w:t>QUALITY</w:t>
      </w:r>
      <w:r w:rsidRPr="000054D8">
        <w:rPr>
          <w:rFonts w:ascii="Times New Roman" w:hAnsi="Times New Roman"/>
        </w:rPr>
        <w:t xml:space="preserve"> 20</w:t>
      </w:r>
      <w:r w:rsidR="000054D8" w:rsidRPr="000054D8">
        <w:rPr>
          <w:rFonts w:ascii="Times New Roman" w:hAnsi="Times New Roman"/>
        </w:rPr>
        <w:t>1</w:t>
      </w:r>
      <w:r w:rsidR="00C4600A">
        <w:rPr>
          <w:rFonts w:ascii="Times New Roman" w:hAnsi="Times New Roman"/>
        </w:rPr>
        <w:t>9</w:t>
      </w:r>
      <w:r w:rsidRPr="000054D8">
        <w:rPr>
          <w:rFonts w:ascii="Times New Roman" w:hAnsi="Times New Roman"/>
        </w:rPr>
        <w:t xml:space="preserve">”, </w:t>
      </w:r>
      <w:proofErr w:type="spellStart"/>
      <w:r w:rsidR="00AB108B" w:rsidRPr="000054D8">
        <w:rPr>
          <w:rFonts w:ascii="Times New Roman" w:hAnsi="Times New Roman"/>
        </w:rPr>
        <w:t>Neum</w:t>
      </w:r>
      <w:proofErr w:type="spellEnd"/>
      <w:r w:rsidRPr="000054D8">
        <w:rPr>
          <w:rFonts w:ascii="Times New Roman" w:hAnsi="Times New Roman"/>
        </w:rPr>
        <w:t xml:space="preserve">, B&amp;H, </w:t>
      </w:r>
      <w:r w:rsidR="009B67FE">
        <w:rPr>
          <w:rFonts w:ascii="Times New Roman" w:hAnsi="Times New Roman"/>
        </w:rPr>
        <w:t>1</w:t>
      </w:r>
      <w:r w:rsidR="00C4600A">
        <w:rPr>
          <w:rFonts w:ascii="Times New Roman" w:hAnsi="Times New Roman"/>
        </w:rPr>
        <w:t>4</w:t>
      </w:r>
      <w:r w:rsidR="008D4DBD" w:rsidRPr="000054D8">
        <w:rPr>
          <w:rFonts w:ascii="Times New Roman" w:hAnsi="Times New Roman"/>
        </w:rPr>
        <w:t>-</w:t>
      </w:r>
      <w:r w:rsidR="00C4600A">
        <w:rPr>
          <w:rFonts w:ascii="Times New Roman" w:hAnsi="Times New Roman"/>
        </w:rPr>
        <w:t>16</w:t>
      </w:r>
      <w:r w:rsidRPr="000054D8">
        <w:rPr>
          <w:rFonts w:ascii="Times New Roman" w:hAnsi="Times New Roman"/>
        </w:rPr>
        <w:t xml:space="preserve"> </w:t>
      </w:r>
      <w:r w:rsidR="00C4600A">
        <w:rPr>
          <w:rFonts w:ascii="Times New Roman" w:hAnsi="Times New Roman"/>
        </w:rPr>
        <w:t>juni</w:t>
      </w:r>
      <w:r w:rsidRPr="000054D8">
        <w:rPr>
          <w:rFonts w:ascii="Times New Roman" w:hAnsi="Times New Roman"/>
        </w:rPr>
        <w:t xml:space="preserve"> 20</w:t>
      </w:r>
      <w:r w:rsidR="000054D8" w:rsidRPr="000054D8">
        <w:rPr>
          <w:rFonts w:ascii="Times New Roman" w:hAnsi="Times New Roman"/>
        </w:rPr>
        <w:t>1</w:t>
      </w:r>
      <w:r w:rsidR="00C4600A">
        <w:rPr>
          <w:rFonts w:ascii="Times New Roman" w:hAnsi="Times New Roman"/>
        </w:rPr>
        <w:t>9</w:t>
      </w:r>
      <w:r w:rsidRPr="000054D8">
        <w:rPr>
          <w:rFonts w:ascii="Times New Roman" w:hAnsi="Times New Roman"/>
        </w:rPr>
        <w:t>.</w:t>
      </w:r>
    </w:p>
    <w:p w14:paraId="4EA0373D" w14:textId="77777777" w:rsidR="00232CC3" w:rsidRPr="000054D8" w:rsidRDefault="00232CC3">
      <w:pPr>
        <w:pStyle w:val="Heading1"/>
        <w:rPr>
          <w:rFonts w:ascii="Times New Roman" w:hAnsi="Times New Roman"/>
          <w:sz w:val="28"/>
          <w:szCs w:val="28"/>
        </w:rPr>
      </w:pPr>
    </w:p>
    <w:p w14:paraId="7373ECA2" w14:textId="77777777" w:rsidR="00232CC3" w:rsidRPr="000054D8" w:rsidRDefault="00232CC3">
      <w:pPr>
        <w:jc w:val="center"/>
        <w:rPr>
          <w:rFonts w:ascii="Times New Roman" w:hAnsi="Times New Roman"/>
          <w:b/>
          <w:sz w:val="28"/>
          <w:szCs w:val="28"/>
          <w:lang w:val="hr-HR"/>
        </w:rPr>
      </w:pPr>
    </w:p>
    <w:p w14:paraId="4149FC03" w14:textId="77777777" w:rsidR="00232CC3" w:rsidRPr="000054D8" w:rsidRDefault="00232CC3">
      <w:pPr>
        <w:pStyle w:val="Heading2"/>
        <w:rPr>
          <w:rFonts w:ascii="Times New Roman" w:hAnsi="Times New Roman"/>
        </w:rPr>
      </w:pPr>
      <w:r w:rsidRPr="000054D8">
        <w:rPr>
          <w:rFonts w:ascii="Times New Roman" w:hAnsi="Times New Roman"/>
        </w:rPr>
        <w:t>UPUTSTVO ZA PRIPREMU RADOVA</w:t>
      </w:r>
    </w:p>
    <w:p w14:paraId="4E55CDFD" w14:textId="77777777" w:rsidR="00232CC3" w:rsidRPr="000054D8" w:rsidRDefault="00232CC3">
      <w:pPr>
        <w:jc w:val="center"/>
        <w:rPr>
          <w:rFonts w:ascii="Times New Roman" w:hAnsi="Times New Roman"/>
          <w:b/>
          <w:sz w:val="24"/>
          <w:lang w:val="hr-HR"/>
        </w:rPr>
      </w:pPr>
    </w:p>
    <w:p w14:paraId="4CCC4704" w14:textId="77777777" w:rsidR="000054D8" w:rsidRPr="00DA4228" w:rsidRDefault="000054D8" w:rsidP="000054D8">
      <w:pPr>
        <w:pStyle w:val="Heading2"/>
        <w:rPr>
          <w:rFonts w:ascii="Times New Roman" w:hAnsi="Times New Roman"/>
        </w:rPr>
      </w:pPr>
      <w:r w:rsidRPr="00DA4228">
        <w:rPr>
          <w:rFonts w:ascii="Times New Roman" w:hAnsi="Times New Roman"/>
        </w:rPr>
        <w:t>INSTRUCTIONS FOR PREPARING A PAPER</w:t>
      </w:r>
    </w:p>
    <w:p w14:paraId="53CD31B4" w14:textId="77777777" w:rsidR="00232CC3" w:rsidRDefault="00232CC3">
      <w:pPr>
        <w:jc w:val="center"/>
        <w:rPr>
          <w:rFonts w:ascii="Times New Roman" w:hAnsi="Times New Roman"/>
          <w:b/>
          <w:sz w:val="24"/>
          <w:lang w:val="hr-HR"/>
        </w:rPr>
      </w:pPr>
    </w:p>
    <w:p w14:paraId="01F8AAA6" w14:textId="77777777" w:rsidR="000054D8" w:rsidRPr="000054D8" w:rsidRDefault="000054D8">
      <w:pPr>
        <w:jc w:val="center"/>
        <w:rPr>
          <w:rFonts w:ascii="Times New Roman" w:hAnsi="Times New Roman"/>
          <w:b/>
          <w:sz w:val="24"/>
          <w:lang w:val="hr-HR"/>
        </w:rPr>
      </w:pPr>
    </w:p>
    <w:p w14:paraId="3BB75721" w14:textId="77777777" w:rsidR="00232CC3" w:rsidRPr="000054D8" w:rsidRDefault="00232CC3">
      <w:pPr>
        <w:pStyle w:val="Heading1"/>
        <w:rPr>
          <w:rFonts w:ascii="Times New Roman" w:hAnsi="Times New Roman"/>
        </w:rPr>
      </w:pPr>
      <w:r w:rsidRPr="000054D8">
        <w:rPr>
          <w:rFonts w:ascii="Times New Roman" w:hAnsi="Times New Roman"/>
        </w:rPr>
        <w:t>Ime i prezime prvog autora, zvanje</w:t>
      </w:r>
    </w:p>
    <w:p w14:paraId="03966902" w14:textId="77777777" w:rsidR="00232CC3" w:rsidRPr="000054D8" w:rsidRDefault="00232CC3">
      <w:pPr>
        <w:jc w:val="center"/>
        <w:rPr>
          <w:rFonts w:ascii="Times New Roman" w:hAnsi="Times New Roman"/>
          <w:b/>
          <w:sz w:val="24"/>
          <w:lang w:val="hr-HR"/>
        </w:rPr>
      </w:pPr>
      <w:r w:rsidRPr="000054D8">
        <w:rPr>
          <w:rFonts w:ascii="Times New Roman" w:hAnsi="Times New Roman"/>
          <w:b/>
          <w:sz w:val="24"/>
          <w:lang w:val="hr-HR"/>
        </w:rPr>
        <w:t>Ustanova, firma</w:t>
      </w:r>
    </w:p>
    <w:p w14:paraId="3C4717F1" w14:textId="77777777" w:rsidR="00232CC3" w:rsidRPr="000054D8" w:rsidRDefault="00232CC3">
      <w:pPr>
        <w:jc w:val="center"/>
        <w:rPr>
          <w:rFonts w:ascii="Times New Roman" w:hAnsi="Times New Roman"/>
          <w:b/>
          <w:sz w:val="24"/>
          <w:lang w:val="hr-HR"/>
        </w:rPr>
      </w:pPr>
      <w:r w:rsidRPr="000054D8">
        <w:rPr>
          <w:rFonts w:ascii="Times New Roman" w:hAnsi="Times New Roman"/>
          <w:b/>
          <w:sz w:val="24"/>
          <w:lang w:val="hr-HR"/>
        </w:rPr>
        <w:t>Sjedište-grad</w:t>
      </w:r>
    </w:p>
    <w:p w14:paraId="0E6E4475" w14:textId="77777777" w:rsidR="00232CC3" w:rsidRPr="000054D8" w:rsidRDefault="00232CC3">
      <w:pPr>
        <w:jc w:val="center"/>
        <w:rPr>
          <w:rFonts w:ascii="Times New Roman" w:hAnsi="Times New Roman"/>
          <w:b/>
          <w:sz w:val="24"/>
          <w:lang w:val="hr-HR"/>
        </w:rPr>
      </w:pPr>
    </w:p>
    <w:p w14:paraId="3744F00E" w14:textId="77777777" w:rsidR="00232CC3" w:rsidRPr="000054D8" w:rsidRDefault="00232CC3">
      <w:pPr>
        <w:jc w:val="center"/>
        <w:rPr>
          <w:rFonts w:ascii="Times New Roman" w:hAnsi="Times New Roman"/>
          <w:b/>
          <w:sz w:val="24"/>
          <w:lang w:val="hr-HR"/>
        </w:rPr>
      </w:pPr>
      <w:r w:rsidRPr="000054D8">
        <w:rPr>
          <w:rFonts w:ascii="Times New Roman" w:hAnsi="Times New Roman"/>
          <w:b/>
          <w:sz w:val="24"/>
          <w:lang w:val="hr-HR"/>
        </w:rPr>
        <w:t>Ime i prezime drugog autora, zvanje</w:t>
      </w:r>
    </w:p>
    <w:p w14:paraId="6ABA21B9" w14:textId="77777777" w:rsidR="00232CC3" w:rsidRPr="000054D8" w:rsidRDefault="00232CC3">
      <w:pPr>
        <w:jc w:val="center"/>
        <w:rPr>
          <w:rFonts w:ascii="Times New Roman" w:hAnsi="Times New Roman"/>
          <w:b/>
          <w:sz w:val="24"/>
          <w:lang w:val="hr-HR"/>
        </w:rPr>
      </w:pPr>
      <w:r w:rsidRPr="000054D8">
        <w:rPr>
          <w:rFonts w:ascii="Times New Roman" w:hAnsi="Times New Roman"/>
          <w:b/>
          <w:sz w:val="24"/>
          <w:lang w:val="hr-HR"/>
        </w:rPr>
        <w:t>Ustanova, firma</w:t>
      </w:r>
    </w:p>
    <w:p w14:paraId="01ACB1D8" w14:textId="77777777" w:rsidR="00232CC3" w:rsidRPr="000054D8" w:rsidRDefault="00232CC3">
      <w:pPr>
        <w:jc w:val="center"/>
        <w:rPr>
          <w:rFonts w:ascii="Times New Roman" w:hAnsi="Times New Roman"/>
          <w:b/>
          <w:sz w:val="24"/>
          <w:lang w:val="hr-HR"/>
        </w:rPr>
      </w:pPr>
      <w:r w:rsidRPr="000054D8">
        <w:rPr>
          <w:rFonts w:ascii="Times New Roman" w:hAnsi="Times New Roman"/>
          <w:b/>
          <w:sz w:val="24"/>
          <w:lang w:val="hr-HR"/>
        </w:rPr>
        <w:t>Sjedište-grad</w:t>
      </w:r>
    </w:p>
    <w:p w14:paraId="592F53B4" w14:textId="77777777" w:rsidR="00232CC3" w:rsidRPr="000054D8" w:rsidRDefault="00232CC3">
      <w:pPr>
        <w:jc w:val="center"/>
        <w:rPr>
          <w:rFonts w:ascii="Times New Roman" w:hAnsi="Times New Roman"/>
          <w:b/>
          <w:sz w:val="24"/>
          <w:lang w:val="hr-HR"/>
        </w:rPr>
      </w:pPr>
    </w:p>
    <w:p w14:paraId="07AB0EFE" w14:textId="77777777" w:rsidR="00232CC3" w:rsidRPr="000054D8" w:rsidRDefault="00232CC3">
      <w:pPr>
        <w:jc w:val="center"/>
        <w:rPr>
          <w:rFonts w:ascii="Times New Roman" w:hAnsi="Times New Roman"/>
          <w:b/>
          <w:sz w:val="24"/>
          <w:lang w:val="hr-HR"/>
        </w:rPr>
      </w:pPr>
    </w:p>
    <w:p w14:paraId="486ACE49" w14:textId="77777777" w:rsidR="00232CC3" w:rsidRPr="000054D8" w:rsidRDefault="00232CC3">
      <w:pPr>
        <w:pStyle w:val="Heading3"/>
        <w:rPr>
          <w:rFonts w:ascii="Times New Roman" w:hAnsi="Times New Roman"/>
        </w:rPr>
      </w:pPr>
      <w:r w:rsidRPr="000054D8">
        <w:rPr>
          <w:rFonts w:ascii="Times New Roman" w:hAnsi="Times New Roman"/>
        </w:rPr>
        <w:t>REZIME</w:t>
      </w:r>
    </w:p>
    <w:p w14:paraId="4478A035" w14:textId="467007F2" w:rsidR="00232CC3" w:rsidRPr="000054D8" w:rsidRDefault="00232CC3" w:rsidP="009413FE">
      <w:pPr>
        <w:pStyle w:val="BodyText"/>
        <w:rPr>
          <w:rFonts w:ascii="Times New Roman" w:hAnsi="Times New Roman"/>
          <w:sz w:val="22"/>
        </w:rPr>
      </w:pPr>
      <w:r w:rsidRPr="000054D8">
        <w:rPr>
          <w:rFonts w:ascii="Times New Roman" w:hAnsi="Times New Roman"/>
          <w:sz w:val="22"/>
        </w:rPr>
        <w:t xml:space="preserve">Ovo uputstvo sadrži osnovne informacije i instrukcije za pripremu radova za </w:t>
      </w:r>
      <w:r w:rsidR="005451B6">
        <w:rPr>
          <w:rFonts w:ascii="Times New Roman" w:hAnsi="Times New Roman"/>
          <w:sz w:val="22"/>
        </w:rPr>
        <w:t>1</w:t>
      </w:r>
      <w:r w:rsidR="00C4600A">
        <w:rPr>
          <w:rFonts w:ascii="Times New Roman" w:hAnsi="Times New Roman"/>
          <w:sz w:val="22"/>
        </w:rPr>
        <w:t>1</w:t>
      </w:r>
      <w:r w:rsidRPr="000054D8">
        <w:rPr>
          <w:rFonts w:ascii="Times New Roman" w:hAnsi="Times New Roman"/>
          <w:sz w:val="22"/>
        </w:rPr>
        <w:t>. Naučno-stručni skup sa međunarodnim učešćem ”KVALITET 20</w:t>
      </w:r>
      <w:r w:rsidR="000054D8">
        <w:rPr>
          <w:rFonts w:ascii="Times New Roman" w:hAnsi="Times New Roman"/>
          <w:sz w:val="22"/>
        </w:rPr>
        <w:t>1</w:t>
      </w:r>
      <w:r w:rsidR="00C4600A">
        <w:rPr>
          <w:rFonts w:ascii="Times New Roman" w:hAnsi="Times New Roman"/>
          <w:sz w:val="22"/>
        </w:rPr>
        <w:t>9</w:t>
      </w:r>
      <w:r w:rsidRPr="000054D8">
        <w:rPr>
          <w:rFonts w:ascii="Times New Roman" w:hAnsi="Times New Roman"/>
          <w:sz w:val="22"/>
        </w:rPr>
        <w:t>” uz upotrebu računara i štampača. Ako se slijede ove upute, stil pisma, osnovne mjere i slično, Vaš rad bi trebao izgledati kao ovaj primjer. Vrsta i veličina fonta u rezimeu je Times New Roman (BH), 11-pt. italic.</w:t>
      </w:r>
    </w:p>
    <w:p w14:paraId="62A6FB5A" w14:textId="77777777" w:rsidR="00AB108B" w:rsidRPr="000054D8" w:rsidRDefault="00AB108B" w:rsidP="00AB108B">
      <w:pPr>
        <w:jc w:val="both"/>
        <w:rPr>
          <w:rFonts w:ascii="Times New Roman" w:hAnsi="Times New Roman"/>
          <w:b/>
          <w:sz w:val="24"/>
          <w:lang w:val="hr-HR"/>
        </w:rPr>
      </w:pPr>
    </w:p>
    <w:p w14:paraId="3B058D54" w14:textId="77777777" w:rsidR="00AB108B" w:rsidRPr="000054D8" w:rsidRDefault="00AB108B" w:rsidP="00AB108B">
      <w:pPr>
        <w:jc w:val="both"/>
        <w:rPr>
          <w:rFonts w:ascii="Times New Roman" w:hAnsi="Times New Roman"/>
          <w:sz w:val="24"/>
          <w:lang w:val="hr-HR"/>
        </w:rPr>
      </w:pPr>
      <w:r w:rsidRPr="000054D8">
        <w:rPr>
          <w:rFonts w:ascii="Times New Roman" w:hAnsi="Times New Roman"/>
          <w:b/>
          <w:sz w:val="24"/>
          <w:lang w:val="hr-HR"/>
        </w:rPr>
        <w:t xml:space="preserve">Ključne riječi: </w:t>
      </w:r>
      <w:r w:rsidRPr="000054D8">
        <w:rPr>
          <w:rFonts w:ascii="Times New Roman" w:hAnsi="Times New Roman"/>
          <w:sz w:val="24"/>
          <w:lang w:val="hr-HR"/>
        </w:rPr>
        <w:t>ključna riječ 1, ključna riječ 2, ključna riječ 3 (Times New Roman, 12-pt.)</w:t>
      </w:r>
    </w:p>
    <w:p w14:paraId="5F0B9CFD" w14:textId="77777777" w:rsidR="00232CC3" w:rsidRDefault="00232CC3">
      <w:pPr>
        <w:jc w:val="both"/>
        <w:rPr>
          <w:rFonts w:ascii="Times New Roman" w:hAnsi="Times New Roman"/>
          <w:sz w:val="24"/>
          <w:lang w:val="hr-HR"/>
        </w:rPr>
      </w:pPr>
    </w:p>
    <w:p w14:paraId="5B928F11" w14:textId="77777777" w:rsidR="000054D8" w:rsidRPr="00DA4228" w:rsidRDefault="00805D04" w:rsidP="000054D8">
      <w:pPr>
        <w:pStyle w:val="Heading3"/>
        <w:rPr>
          <w:rFonts w:ascii="Times New Roman" w:hAnsi="Times New Roman"/>
        </w:rPr>
      </w:pPr>
      <w:r>
        <w:rPr>
          <w:rFonts w:ascii="Times New Roman" w:hAnsi="Times New Roman"/>
        </w:rPr>
        <w:t>SUMMARY</w:t>
      </w:r>
    </w:p>
    <w:p w14:paraId="2087745E" w14:textId="45ED4434" w:rsidR="000054D8" w:rsidRPr="00DA4228" w:rsidRDefault="000054D8" w:rsidP="000054D8">
      <w:pPr>
        <w:pStyle w:val="BodyText"/>
        <w:rPr>
          <w:rFonts w:ascii="Times New Roman" w:hAnsi="Times New Roman"/>
          <w:sz w:val="22"/>
        </w:rPr>
      </w:pPr>
      <w:proofErr w:type="spellStart"/>
      <w:r w:rsidRPr="00DA4228">
        <w:rPr>
          <w:rFonts w:ascii="Times New Roman" w:hAnsi="Times New Roman"/>
          <w:sz w:val="22"/>
        </w:rPr>
        <w:t>This</w:t>
      </w:r>
      <w:proofErr w:type="spellEnd"/>
      <w:r w:rsidRPr="00DA4228">
        <w:rPr>
          <w:rFonts w:ascii="Times New Roman" w:hAnsi="Times New Roman"/>
          <w:sz w:val="22"/>
        </w:rPr>
        <w:t xml:space="preserve"> </w:t>
      </w:r>
      <w:proofErr w:type="spellStart"/>
      <w:r w:rsidRPr="00DA4228">
        <w:rPr>
          <w:rFonts w:ascii="Times New Roman" w:hAnsi="Times New Roman"/>
          <w:sz w:val="22"/>
        </w:rPr>
        <w:t>document</w:t>
      </w:r>
      <w:proofErr w:type="spellEnd"/>
      <w:r w:rsidRPr="00DA4228">
        <w:rPr>
          <w:rFonts w:ascii="Times New Roman" w:hAnsi="Times New Roman"/>
          <w:sz w:val="22"/>
        </w:rPr>
        <w:t xml:space="preserve"> </w:t>
      </w:r>
      <w:proofErr w:type="spellStart"/>
      <w:r w:rsidRPr="00DA4228">
        <w:rPr>
          <w:rFonts w:ascii="Times New Roman" w:hAnsi="Times New Roman"/>
          <w:sz w:val="22"/>
        </w:rPr>
        <w:t>provides</w:t>
      </w:r>
      <w:proofErr w:type="spellEnd"/>
      <w:r w:rsidRPr="00DA4228">
        <w:rPr>
          <w:rFonts w:ascii="Times New Roman" w:hAnsi="Times New Roman"/>
          <w:sz w:val="22"/>
        </w:rPr>
        <w:t xml:space="preserve"> </w:t>
      </w:r>
      <w:proofErr w:type="spellStart"/>
      <w:r w:rsidRPr="00DA4228">
        <w:rPr>
          <w:rFonts w:ascii="Times New Roman" w:hAnsi="Times New Roman"/>
          <w:sz w:val="22"/>
        </w:rPr>
        <w:t>information</w:t>
      </w:r>
      <w:proofErr w:type="spellEnd"/>
      <w:r w:rsidRPr="00DA4228">
        <w:rPr>
          <w:rFonts w:ascii="Times New Roman" w:hAnsi="Times New Roman"/>
          <w:sz w:val="22"/>
        </w:rPr>
        <w:t xml:space="preserve"> </w:t>
      </w:r>
      <w:proofErr w:type="spellStart"/>
      <w:r w:rsidRPr="00DA4228">
        <w:rPr>
          <w:rFonts w:ascii="Times New Roman" w:hAnsi="Times New Roman"/>
          <w:sz w:val="22"/>
        </w:rPr>
        <w:t>and</w:t>
      </w:r>
      <w:proofErr w:type="spellEnd"/>
      <w:r w:rsidRPr="00DA4228">
        <w:rPr>
          <w:rFonts w:ascii="Times New Roman" w:hAnsi="Times New Roman"/>
          <w:sz w:val="22"/>
        </w:rPr>
        <w:t xml:space="preserve"> </w:t>
      </w:r>
      <w:proofErr w:type="spellStart"/>
      <w:r w:rsidRPr="00DA4228">
        <w:rPr>
          <w:rFonts w:ascii="Times New Roman" w:hAnsi="Times New Roman"/>
          <w:sz w:val="22"/>
        </w:rPr>
        <w:t>instructions</w:t>
      </w:r>
      <w:proofErr w:type="spellEnd"/>
      <w:r w:rsidRPr="00DA4228">
        <w:rPr>
          <w:rFonts w:ascii="Times New Roman" w:hAnsi="Times New Roman"/>
          <w:sz w:val="22"/>
        </w:rPr>
        <w:t xml:space="preserve"> for </w:t>
      </w:r>
      <w:proofErr w:type="spellStart"/>
      <w:r w:rsidRPr="00DA4228">
        <w:rPr>
          <w:rFonts w:ascii="Times New Roman" w:hAnsi="Times New Roman"/>
          <w:sz w:val="22"/>
        </w:rPr>
        <w:t>preparing</w:t>
      </w:r>
      <w:proofErr w:type="spellEnd"/>
      <w:r w:rsidRPr="00DA4228">
        <w:rPr>
          <w:rFonts w:ascii="Times New Roman" w:hAnsi="Times New Roman"/>
          <w:sz w:val="22"/>
        </w:rPr>
        <w:t xml:space="preserve"> a </w:t>
      </w:r>
      <w:proofErr w:type="spellStart"/>
      <w:r w:rsidRPr="00DA4228">
        <w:rPr>
          <w:rFonts w:ascii="Times New Roman" w:hAnsi="Times New Roman"/>
          <w:sz w:val="22"/>
        </w:rPr>
        <w:t>paper</w:t>
      </w:r>
      <w:proofErr w:type="spellEnd"/>
      <w:r w:rsidRPr="00DA4228">
        <w:rPr>
          <w:rFonts w:ascii="Times New Roman" w:hAnsi="Times New Roman"/>
          <w:sz w:val="22"/>
        </w:rPr>
        <w:t xml:space="preserve"> for </w:t>
      </w:r>
      <w:r w:rsidR="005451B6">
        <w:rPr>
          <w:rFonts w:ascii="Times New Roman" w:hAnsi="Times New Roman"/>
          <w:sz w:val="22"/>
        </w:rPr>
        <w:t>1</w:t>
      </w:r>
      <w:r w:rsidR="00C4600A">
        <w:rPr>
          <w:rFonts w:ascii="Times New Roman" w:hAnsi="Times New Roman"/>
          <w:sz w:val="22"/>
        </w:rPr>
        <w:t>1</w:t>
      </w:r>
      <w:r w:rsidRPr="00DA4228">
        <w:rPr>
          <w:rFonts w:ascii="Times New Roman" w:hAnsi="Times New Roman"/>
          <w:sz w:val="22"/>
          <w:vertAlign w:val="superscript"/>
        </w:rPr>
        <w:t>th</w:t>
      </w:r>
      <w:r w:rsidRPr="00DA4228">
        <w:rPr>
          <w:rFonts w:ascii="Times New Roman" w:hAnsi="Times New Roman"/>
          <w:sz w:val="22"/>
        </w:rPr>
        <w:t xml:space="preserve"> International Research/</w:t>
      </w:r>
      <w:proofErr w:type="spellStart"/>
      <w:r w:rsidRPr="00DA4228">
        <w:rPr>
          <w:rFonts w:ascii="Times New Roman" w:hAnsi="Times New Roman"/>
          <w:sz w:val="22"/>
        </w:rPr>
        <w:t>Expert</w:t>
      </w:r>
      <w:proofErr w:type="spellEnd"/>
      <w:r w:rsidRPr="00DA4228">
        <w:rPr>
          <w:rFonts w:ascii="Times New Roman" w:hAnsi="Times New Roman"/>
          <w:sz w:val="22"/>
        </w:rPr>
        <w:t xml:space="preserve"> </w:t>
      </w:r>
      <w:proofErr w:type="spellStart"/>
      <w:r w:rsidR="00C4600A">
        <w:rPr>
          <w:rFonts w:ascii="Times New Roman" w:hAnsi="Times New Roman"/>
          <w:sz w:val="22"/>
        </w:rPr>
        <w:t>Conference</w:t>
      </w:r>
      <w:proofErr w:type="spellEnd"/>
      <w:r w:rsidR="00C4600A">
        <w:rPr>
          <w:rFonts w:ascii="Times New Roman" w:hAnsi="Times New Roman"/>
          <w:sz w:val="22"/>
        </w:rPr>
        <w:t xml:space="preserve"> </w:t>
      </w:r>
      <w:r w:rsidR="00AA0249">
        <w:rPr>
          <w:rFonts w:ascii="Times New Roman" w:hAnsi="Times New Roman"/>
          <w:sz w:val="22"/>
          <w:lang w:val="bs-Latn-BA"/>
        </w:rPr>
        <w:t>„</w:t>
      </w:r>
      <w:r w:rsidRPr="00DA4228">
        <w:rPr>
          <w:rFonts w:ascii="Times New Roman" w:hAnsi="Times New Roman"/>
          <w:sz w:val="22"/>
        </w:rPr>
        <w:t>QUALITY 20</w:t>
      </w:r>
      <w:r>
        <w:rPr>
          <w:rFonts w:ascii="Times New Roman" w:hAnsi="Times New Roman"/>
          <w:sz w:val="22"/>
        </w:rPr>
        <w:t>1</w:t>
      </w:r>
      <w:r w:rsidR="00C4600A">
        <w:rPr>
          <w:rFonts w:ascii="Times New Roman" w:hAnsi="Times New Roman"/>
          <w:sz w:val="22"/>
        </w:rPr>
        <w:t>9</w:t>
      </w:r>
      <w:r w:rsidRPr="00DA4228">
        <w:rPr>
          <w:rFonts w:ascii="Times New Roman" w:hAnsi="Times New Roman"/>
          <w:sz w:val="22"/>
        </w:rPr>
        <w:t xml:space="preserve">” </w:t>
      </w:r>
      <w:proofErr w:type="spellStart"/>
      <w:r w:rsidRPr="00DA4228">
        <w:rPr>
          <w:rFonts w:ascii="Times New Roman" w:hAnsi="Times New Roman"/>
          <w:sz w:val="22"/>
        </w:rPr>
        <w:t>using</w:t>
      </w:r>
      <w:proofErr w:type="spellEnd"/>
      <w:r w:rsidRPr="00DA4228">
        <w:rPr>
          <w:rFonts w:ascii="Times New Roman" w:hAnsi="Times New Roman"/>
          <w:sz w:val="22"/>
        </w:rPr>
        <w:t xml:space="preserve"> </w:t>
      </w:r>
      <w:proofErr w:type="spellStart"/>
      <w:r w:rsidRPr="00DA4228">
        <w:rPr>
          <w:rFonts w:ascii="Times New Roman" w:hAnsi="Times New Roman"/>
          <w:sz w:val="22"/>
        </w:rPr>
        <w:t>computer</w:t>
      </w:r>
      <w:proofErr w:type="spellEnd"/>
      <w:r w:rsidRPr="00DA4228">
        <w:rPr>
          <w:rFonts w:ascii="Times New Roman" w:hAnsi="Times New Roman"/>
          <w:sz w:val="22"/>
        </w:rPr>
        <w:t xml:space="preserve"> </w:t>
      </w:r>
      <w:proofErr w:type="spellStart"/>
      <w:r w:rsidRPr="00DA4228">
        <w:rPr>
          <w:rFonts w:ascii="Times New Roman" w:hAnsi="Times New Roman"/>
          <w:sz w:val="22"/>
        </w:rPr>
        <w:t>and</w:t>
      </w:r>
      <w:proofErr w:type="spellEnd"/>
      <w:r w:rsidRPr="00DA4228">
        <w:rPr>
          <w:rFonts w:ascii="Times New Roman" w:hAnsi="Times New Roman"/>
          <w:sz w:val="22"/>
        </w:rPr>
        <w:t xml:space="preserve"> printer. If you follow these instructions, the typeface, style and basic layout of your paper should look  something like this document. The text of the abstract should be in Times New Roman font style, 11-pt. italic.</w:t>
      </w:r>
    </w:p>
    <w:p w14:paraId="0787F0ED" w14:textId="77777777" w:rsidR="000054D8" w:rsidRPr="00DA4228" w:rsidRDefault="000054D8" w:rsidP="000054D8">
      <w:pPr>
        <w:jc w:val="both"/>
        <w:rPr>
          <w:rFonts w:ascii="Times New Roman" w:hAnsi="Times New Roman"/>
          <w:b/>
          <w:sz w:val="24"/>
          <w:lang w:val="hr-HR"/>
        </w:rPr>
      </w:pPr>
    </w:p>
    <w:p w14:paraId="05325F1C" w14:textId="77777777" w:rsidR="000054D8" w:rsidRPr="00DA4228" w:rsidRDefault="000054D8" w:rsidP="000054D8">
      <w:pPr>
        <w:jc w:val="both"/>
        <w:rPr>
          <w:rFonts w:ascii="Times New Roman" w:hAnsi="Times New Roman"/>
          <w:sz w:val="24"/>
          <w:lang w:val="hr-HR"/>
        </w:rPr>
      </w:pPr>
      <w:r w:rsidRPr="00DA4228">
        <w:rPr>
          <w:rFonts w:ascii="Times New Roman" w:hAnsi="Times New Roman"/>
          <w:b/>
          <w:sz w:val="24"/>
          <w:lang w:val="hr-HR"/>
        </w:rPr>
        <w:t xml:space="preserve">Keywords: </w:t>
      </w:r>
      <w:r w:rsidRPr="00DA4228">
        <w:rPr>
          <w:rFonts w:ascii="Times New Roman" w:hAnsi="Times New Roman"/>
          <w:sz w:val="24"/>
          <w:lang w:val="hr-HR"/>
        </w:rPr>
        <w:t>keyword 1, keyword 2, keyword 3 (Times New Roman, 12-pt.)</w:t>
      </w:r>
    </w:p>
    <w:p w14:paraId="787772AF" w14:textId="77777777" w:rsidR="000054D8" w:rsidRPr="000054D8" w:rsidRDefault="000054D8">
      <w:pPr>
        <w:jc w:val="both"/>
        <w:rPr>
          <w:rFonts w:ascii="Times New Roman" w:hAnsi="Times New Roman"/>
          <w:sz w:val="24"/>
          <w:lang w:val="hr-HR"/>
        </w:rPr>
      </w:pPr>
    </w:p>
    <w:p w14:paraId="1977A8A6" w14:textId="77777777" w:rsidR="00232CC3" w:rsidRPr="000054D8" w:rsidRDefault="00232CC3">
      <w:pPr>
        <w:jc w:val="both"/>
        <w:rPr>
          <w:rFonts w:ascii="Times New Roman" w:hAnsi="Times New Roman"/>
          <w:sz w:val="24"/>
          <w:lang w:val="hr-HR"/>
        </w:rPr>
      </w:pPr>
    </w:p>
    <w:p w14:paraId="1E8DB290" w14:textId="77777777" w:rsidR="00232CC3" w:rsidRPr="000054D8" w:rsidRDefault="00232CC3">
      <w:pPr>
        <w:numPr>
          <w:ilvl w:val="0"/>
          <w:numId w:val="1"/>
        </w:numPr>
        <w:jc w:val="both"/>
        <w:rPr>
          <w:rFonts w:ascii="Times New Roman" w:hAnsi="Times New Roman"/>
          <w:b/>
          <w:sz w:val="24"/>
          <w:lang w:val="hr-HR"/>
        </w:rPr>
      </w:pPr>
      <w:r w:rsidRPr="000054D8">
        <w:rPr>
          <w:rFonts w:ascii="Times New Roman" w:hAnsi="Times New Roman"/>
          <w:b/>
          <w:sz w:val="24"/>
          <w:lang w:val="hr-HR"/>
        </w:rPr>
        <w:t>NASLOV RADA I AUTOR(I)</w:t>
      </w:r>
    </w:p>
    <w:p w14:paraId="3D07F203" w14:textId="77777777" w:rsidR="00232CC3" w:rsidRPr="000054D8" w:rsidRDefault="00232CC3">
      <w:pPr>
        <w:pStyle w:val="BodyText2"/>
        <w:rPr>
          <w:rFonts w:ascii="Times New Roman" w:hAnsi="Times New Roman"/>
        </w:rPr>
      </w:pPr>
      <w:r w:rsidRPr="000054D8">
        <w:rPr>
          <w:rFonts w:ascii="Times New Roman" w:hAnsi="Times New Roman"/>
        </w:rPr>
        <w:t>Naslov rada treba postaviti ispod zaglavlja koji sadrži naziv skupa, kako je to prikazano u ovom primjeru. Vrsta i veličina fonta teksta zaglavlja je Times New Roman, 12-pt., bold. Razmak između zaglavlja i naslova rada je dva reda. Veličina fonta naslova rada je 14-pt., bold, sve velikim slovima. Poslije naslova rada na bosanskom jeziku s jednim praznim redom treba da slijedi naslov rada na engleskom jeziku. Tri prazna reda odvajaju naslov rada od imena prvog autora. Ime autora i ostali podaci vezani za njega trebaju se pisati veličinom fonta 12-pt., bold. Ako je više autora sa istom adresom, potrebno je napisati imena svih autora a zatim njihovu adresu.</w:t>
      </w:r>
    </w:p>
    <w:p w14:paraId="74DC43AA" w14:textId="77777777" w:rsidR="00232CC3" w:rsidRPr="000054D8" w:rsidRDefault="00232CC3">
      <w:pPr>
        <w:pStyle w:val="BodyText2"/>
        <w:rPr>
          <w:rFonts w:ascii="Times New Roman" w:hAnsi="Times New Roman"/>
        </w:rPr>
      </w:pPr>
      <w:r w:rsidRPr="000054D8">
        <w:rPr>
          <w:rFonts w:ascii="Times New Roman" w:hAnsi="Times New Roman"/>
        </w:rPr>
        <w:t>Ako je više od dva autora, onda se njihova lista može uraditi u dvije kolone.</w:t>
      </w:r>
    </w:p>
    <w:p w14:paraId="411CC426" w14:textId="77777777" w:rsidR="00232CC3" w:rsidRPr="000054D8" w:rsidRDefault="00232CC3">
      <w:pPr>
        <w:pStyle w:val="BodyText2"/>
        <w:rPr>
          <w:rFonts w:ascii="Times New Roman" w:hAnsi="Times New Roman"/>
        </w:rPr>
      </w:pPr>
      <w:r w:rsidRPr="000054D8">
        <w:rPr>
          <w:rFonts w:ascii="Times New Roman" w:hAnsi="Times New Roman"/>
        </w:rPr>
        <w:t>Rezime rada treba obavezno dati i na engleskom jeziku.</w:t>
      </w:r>
    </w:p>
    <w:p w14:paraId="079DB528" w14:textId="77777777" w:rsidR="00232CC3" w:rsidRPr="000054D8" w:rsidRDefault="00232CC3">
      <w:pPr>
        <w:pStyle w:val="BodyText2"/>
        <w:rPr>
          <w:rFonts w:ascii="Times New Roman" w:hAnsi="Times New Roman"/>
        </w:rPr>
      </w:pPr>
    </w:p>
    <w:p w14:paraId="483B80B8"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MARGINE I VELIČINA PAPIRA</w:t>
      </w:r>
    </w:p>
    <w:p w14:paraId="2DC5EDBC" w14:textId="77777777" w:rsidR="00232CC3" w:rsidRPr="000054D8" w:rsidRDefault="00232CC3">
      <w:pPr>
        <w:pStyle w:val="BodyText2"/>
        <w:rPr>
          <w:rFonts w:ascii="Times New Roman" w:hAnsi="Times New Roman"/>
        </w:rPr>
      </w:pPr>
      <w:r w:rsidRPr="000054D8">
        <w:rPr>
          <w:rFonts w:ascii="Times New Roman" w:hAnsi="Times New Roman"/>
        </w:rPr>
        <w:t>Rad treba biti štampan na laserskom štampaču na papiru A4 formata (210x297 mm, 8</w:t>
      </w:r>
      <w:r w:rsidRPr="000054D8">
        <w:rPr>
          <w:rFonts w:ascii="Times New Roman" w:hAnsi="Times New Roman"/>
          <w:vertAlign w:val="superscript"/>
        </w:rPr>
        <w:t>1</w:t>
      </w:r>
      <w:r w:rsidRPr="000054D8">
        <w:rPr>
          <w:rFonts w:ascii="Times New Roman" w:hAnsi="Times New Roman"/>
        </w:rPr>
        <w:t>/</w:t>
      </w:r>
      <w:r w:rsidRPr="000054D8">
        <w:rPr>
          <w:rFonts w:ascii="Times New Roman" w:hAnsi="Times New Roman"/>
          <w:vertAlign w:val="subscript"/>
        </w:rPr>
        <w:t>2</w:t>
      </w:r>
      <w:r w:rsidRPr="000054D8">
        <w:rPr>
          <w:rFonts w:ascii="Times New Roman" w:hAnsi="Times New Roman"/>
        </w:rPr>
        <w:t xml:space="preserve">x11”) jednostupčano. Margine (lijeva, desna, gornja i donja) su po 25.4 mm (1”). Kompletan rad ne </w:t>
      </w:r>
      <w:r w:rsidRPr="000054D8">
        <w:rPr>
          <w:rFonts w:ascii="Times New Roman" w:hAnsi="Times New Roman"/>
        </w:rPr>
        <w:lastRenderedPageBreak/>
        <w:t xml:space="preserve">može u obimu biti veći od </w:t>
      </w:r>
      <w:r w:rsidR="00AB108B" w:rsidRPr="000054D8">
        <w:rPr>
          <w:rFonts w:ascii="Times New Roman" w:hAnsi="Times New Roman"/>
          <w:b/>
        </w:rPr>
        <w:t>6</w:t>
      </w:r>
      <w:r w:rsidRPr="000054D8">
        <w:rPr>
          <w:rFonts w:ascii="Times New Roman" w:hAnsi="Times New Roman"/>
          <w:b/>
        </w:rPr>
        <w:t xml:space="preserve"> stranica</w:t>
      </w:r>
      <w:r w:rsidRPr="000054D8">
        <w:rPr>
          <w:rFonts w:ascii="Times New Roman" w:hAnsi="Times New Roman"/>
        </w:rPr>
        <w:t>. Radovi preko ovoga limita će biti vraćeni autorima na korigovanje, inače neće biti publikovani. Tekst rada izuzimajući rezime, treba biti urađen u Times New Roman fontu, 12-pt., normal, obostrano poravnat prema lijevoj i desnoj margini.</w:t>
      </w:r>
    </w:p>
    <w:p w14:paraId="1D3E0570" w14:textId="77777777" w:rsidR="00232CC3" w:rsidRPr="000054D8" w:rsidRDefault="00232CC3">
      <w:pPr>
        <w:pStyle w:val="BodyText2"/>
        <w:rPr>
          <w:rFonts w:ascii="Times New Roman" w:hAnsi="Times New Roman"/>
        </w:rPr>
      </w:pPr>
    </w:p>
    <w:p w14:paraId="6F635FBE"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NASLOVI</w:t>
      </w:r>
    </w:p>
    <w:p w14:paraId="525CF5DB" w14:textId="77777777" w:rsidR="00232CC3" w:rsidRPr="000054D8" w:rsidRDefault="00232CC3">
      <w:pPr>
        <w:pStyle w:val="BodyText2"/>
        <w:rPr>
          <w:rFonts w:ascii="Times New Roman" w:hAnsi="Times New Roman"/>
        </w:rPr>
      </w:pPr>
      <w:r w:rsidRPr="000054D8">
        <w:rPr>
          <w:rFonts w:ascii="Times New Roman" w:hAnsi="Times New Roman"/>
        </w:rPr>
        <w:t>Glavni naslovi trebaju biti numerisani brojevima 1., 2., 3,...i urađeni sa veličinom fonta 12-pt., bold, sve velika slova i poravnati sa lijevom marginom. Kraj teksta do novog naslova treba da bude odvojen sa dva slobodna reda.</w:t>
      </w:r>
    </w:p>
    <w:p w14:paraId="5350B9E2" w14:textId="77777777" w:rsidR="00232CC3" w:rsidRPr="000054D8" w:rsidRDefault="00232CC3">
      <w:pPr>
        <w:pStyle w:val="BodyText2"/>
        <w:rPr>
          <w:rFonts w:ascii="Times New Roman" w:hAnsi="Times New Roman"/>
        </w:rPr>
      </w:pPr>
    </w:p>
    <w:p w14:paraId="5AF7FF72" w14:textId="77777777" w:rsidR="00232CC3" w:rsidRPr="000054D8" w:rsidRDefault="00232CC3">
      <w:pPr>
        <w:pStyle w:val="BodyText2"/>
        <w:numPr>
          <w:ilvl w:val="1"/>
          <w:numId w:val="1"/>
        </w:numPr>
        <w:rPr>
          <w:rFonts w:ascii="Times New Roman" w:hAnsi="Times New Roman"/>
          <w:b/>
        </w:rPr>
      </w:pPr>
      <w:r w:rsidRPr="000054D8">
        <w:rPr>
          <w:rFonts w:ascii="Times New Roman" w:hAnsi="Times New Roman"/>
          <w:b/>
        </w:rPr>
        <w:t>Podnaslovi</w:t>
      </w:r>
    </w:p>
    <w:p w14:paraId="770FAB47" w14:textId="77777777" w:rsidR="00232CC3" w:rsidRPr="000054D8" w:rsidRDefault="00232CC3">
      <w:pPr>
        <w:pStyle w:val="BodyText2"/>
        <w:rPr>
          <w:rFonts w:ascii="Times New Roman" w:hAnsi="Times New Roman"/>
        </w:rPr>
      </w:pPr>
      <w:r w:rsidRPr="000054D8">
        <w:rPr>
          <w:rFonts w:ascii="Times New Roman" w:hAnsi="Times New Roman"/>
        </w:rPr>
        <w:t>Pišu se kako je to ovim primjerom prikazano sa numeracijom X.1., X.2., ... sa veličinom fonta 12-pt, bold, poravnato prema lijevoj margini.</w:t>
      </w:r>
    </w:p>
    <w:p w14:paraId="2F2AAE17" w14:textId="77777777" w:rsidR="00232CC3" w:rsidRPr="000054D8" w:rsidRDefault="00232CC3">
      <w:pPr>
        <w:pStyle w:val="BodyText2"/>
        <w:rPr>
          <w:rFonts w:ascii="Times New Roman" w:hAnsi="Times New Roman"/>
        </w:rPr>
      </w:pPr>
    </w:p>
    <w:p w14:paraId="13658665"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SLIKE, TABELE I FOTOGRAFIJE</w:t>
      </w:r>
    </w:p>
    <w:p w14:paraId="38E18298" w14:textId="77777777" w:rsidR="00232CC3" w:rsidRPr="000054D8" w:rsidRDefault="00232CC3">
      <w:pPr>
        <w:pStyle w:val="BodyText2"/>
        <w:rPr>
          <w:rFonts w:ascii="Times New Roman" w:hAnsi="Times New Roman"/>
        </w:rPr>
      </w:pPr>
      <w:r w:rsidRPr="000054D8">
        <w:rPr>
          <w:rFonts w:ascii="Times New Roman" w:hAnsi="Times New Roman"/>
        </w:rPr>
        <w:t xml:space="preserve">Sve slike, tabele i fotografije (isključivo crno-bijele) trebaju biti jasne i kontrasne. Na poleđini priloženih fotografija potrebno je strelicom označiti gornji rub fotografije. Također, na poleđini priloženih fotografija potrebno je napisati grafitnom olovkom redni broj slike i autorovo ime. Fotografije se prilažu ljepljenjem običnim ljepilom na odgovarajuće mjesto u tekstu. </w:t>
      </w:r>
      <w:r w:rsidRPr="000054D8">
        <w:rPr>
          <w:rFonts w:ascii="Times New Roman" w:hAnsi="Times New Roman"/>
          <w:b/>
        </w:rPr>
        <w:t xml:space="preserve">Ne upotrebljavajte ljepljivu traku. </w:t>
      </w:r>
      <w:r w:rsidRPr="000054D8">
        <w:rPr>
          <w:rFonts w:ascii="Times New Roman" w:hAnsi="Times New Roman"/>
        </w:rPr>
        <w:t>Primjeri numeracije i označavanja slika i tabela su prikazani na slici 1 i tabeli 1.</w:t>
      </w:r>
    </w:p>
    <w:p w14:paraId="3E5BDA02" w14:textId="77777777" w:rsidR="00232CC3" w:rsidRPr="000054D8" w:rsidRDefault="00232CC3" w:rsidP="009413FE">
      <w:pPr>
        <w:framePr w:w="4701" w:h="3041" w:hSpace="180" w:wrap="around" w:vAnchor="text" w:hAnchor="page" w:x="5821" w:y="509"/>
        <w:rPr>
          <w:rFonts w:ascii="Times New Roman" w:hAnsi="Times New Roman"/>
          <w:i/>
          <w:sz w:val="22"/>
          <w:szCs w:val="22"/>
        </w:rPr>
      </w:pPr>
      <w:proofErr w:type="spellStart"/>
      <w:r w:rsidRPr="000054D8">
        <w:rPr>
          <w:rFonts w:ascii="Times New Roman" w:hAnsi="Times New Roman"/>
          <w:i/>
          <w:sz w:val="22"/>
          <w:szCs w:val="22"/>
        </w:rPr>
        <w:t>T</w:t>
      </w:r>
      <w:r w:rsidR="00AB108B" w:rsidRPr="000054D8">
        <w:rPr>
          <w:rFonts w:ascii="Times New Roman" w:hAnsi="Times New Roman"/>
          <w:i/>
          <w:sz w:val="22"/>
          <w:szCs w:val="22"/>
        </w:rPr>
        <w:t>abela</w:t>
      </w:r>
      <w:proofErr w:type="spellEnd"/>
      <w:r w:rsidR="00AB108B" w:rsidRPr="000054D8">
        <w:rPr>
          <w:rFonts w:ascii="Times New Roman" w:hAnsi="Times New Roman"/>
          <w:i/>
          <w:sz w:val="22"/>
          <w:szCs w:val="22"/>
        </w:rPr>
        <w:t xml:space="preserve"> 1. </w:t>
      </w:r>
      <w:proofErr w:type="spellStart"/>
      <w:r w:rsidR="00AB108B" w:rsidRPr="000054D8">
        <w:rPr>
          <w:rFonts w:ascii="Times New Roman" w:hAnsi="Times New Roman"/>
          <w:i/>
          <w:sz w:val="22"/>
          <w:szCs w:val="22"/>
        </w:rPr>
        <w:t>Tekst</w:t>
      </w:r>
      <w:proofErr w:type="spellEnd"/>
      <w:r w:rsidR="00AB108B" w:rsidRPr="000054D8">
        <w:rPr>
          <w:rFonts w:ascii="Times New Roman" w:hAnsi="Times New Roman"/>
          <w:i/>
          <w:sz w:val="22"/>
          <w:szCs w:val="22"/>
        </w:rPr>
        <w:t xml:space="preserve"> </w:t>
      </w:r>
      <w:proofErr w:type="spellStart"/>
      <w:proofErr w:type="gramStart"/>
      <w:r w:rsidR="00AB108B" w:rsidRPr="000054D8">
        <w:rPr>
          <w:rFonts w:ascii="Times New Roman" w:hAnsi="Times New Roman"/>
          <w:i/>
          <w:sz w:val="22"/>
          <w:szCs w:val="22"/>
        </w:rPr>
        <w:t>malim</w:t>
      </w:r>
      <w:proofErr w:type="spellEnd"/>
      <w:r w:rsidR="00AB108B" w:rsidRPr="000054D8">
        <w:rPr>
          <w:rFonts w:ascii="Times New Roman" w:hAnsi="Times New Roman"/>
          <w:i/>
          <w:sz w:val="22"/>
          <w:szCs w:val="22"/>
        </w:rPr>
        <w:t xml:space="preserve">  </w:t>
      </w:r>
      <w:proofErr w:type="spellStart"/>
      <w:r w:rsidR="00AB108B" w:rsidRPr="000054D8">
        <w:rPr>
          <w:rFonts w:ascii="Times New Roman" w:hAnsi="Times New Roman"/>
          <w:i/>
          <w:sz w:val="22"/>
          <w:szCs w:val="22"/>
        </w:rPr>
        <w:t>slovima</w:t>
      </w:r>
      <w:proofErr w:type="spellEnd"/>
      <w:proofErr w:type="gramEnd"/>
      <w:r w:rsidR="00AB108B" w:rsidRPr="000054D8">
        <w:rPr>
          <w:rFonts w:ascii="Times New Roman" w:hAnsi="Times New Roman"/>
          <w:i/>
          <w:sz w:val="22"/>
          <w:szCs w:val="22"/>
        </w:rPr>
        <w:t>, Times new roman font, 1</w:t>
      </w:r>
      <w:r w:rsidR="009413FE" w:rsidRPr="000054D8">
        <w:rPr>
          <w:rFonts w:ascii="Times New Roman" w:hAnsi="Times New Roman"/>
          <w:i/>
          <w:sz w:val="22"/>
          <w:szCs w:val="22"/>
        </w:rPr>
        <w:t>1</w:t>
      </w:r>
      <w:r w:rsidR="00AB108B" w:rsidRPr="000054D8">
        <w:rPr>
          <w:rFonts w:ascii="Times New Roman" w:hAnsi="Times New Roman"/>
          <w:i/>
          <w:sz w:val="22"/>
          <w:szCs w:val="22"/>
        </w:rPr>
        <w:t xml:space="preserve">-pt., </w:t>
      </w:r>
      <w:r w:rsidR="009413FE" w:rsidRPr="000054D8">
        <w:rPr>
          <w:rFonts w:ascii="Times New Roman" w:hAnsi="Times New Roman"/>
          <w:i/>
          <w:sz w:val="22"/>
          <w:szCs w:val="22"/>
        </w:rPr>
        <w:t>Italic</w:t>
      </w:r>
    </w:p>
    <w:tbl>
      <w:tblPr>
        <w:tblW w:w="0" w:type="auto"/>
        <w:tblInd w:w="108" w:type="dxa"/>
        <w:tblLayout w:type="fixed"/>
        <w:tblLook w:val="0000" w:firstRow="0" w:lastRow="0" w:firstColumn="0" w:lastColumn="0" w:noHBand="0" w:noVBand="0"/>
      </w:tblPr>
      <w:tblGrid>
        <w:gridCol w:w="1276"/>
        <w:gridCol w:w="1559"/>
        <w:gridCol w:w="1843"/>
      </w:tblGrid>
      <w:tr w:rsidR="00232CC3" w:rsidRPr="000054D8" w14:paraId="6C701A8C" w14:textId="77777777">
        <w:tblPrEx>
          <w:tblCellMar>
            <w:top w:w="0" w:type="dxa"/>
            <w:bottom w:w="0" w:type="dxa"/>
          </w:tblCellMar>
        </w:tblPrEx>
        <w:tc>
          <w:tcPr>
            <w:tcW w:w="1276" w:type="dxa"/>
            <w:tcBorders>
              <w:top w:val="single" w:sz="18" w:space="0" w:color="auto"/>
              <w:left w:val="single" w:sz="18" w:space="0" w:color="auto"/>
              <w:bottom w:val="single" w:sz="18" w:space="0" w:color="auto"/>
              <w:right w:val="single" w:sz="6" w:space="0" w:color="auto"/>
            </w:tcBorders>
            <w:vAlign w:val="center"/>
          </w:tcPr>
          <w:p w14:paraId="64C761EE" w14:textId="77777777" w:rsidR="00232CC3" w:rsidRPr="000054D8" w:rsidRDefault="00232CC3">
            <w:pPr>
              <w:framePr w:w="4701" w:h="3041" w:hSpace="180" w:wrap="around" w:vAnchor="text" w:hAnchor="page" w:x="5821" w:y="509"/>
              <w:jc w:val="center"/>
              <w:rPr>
                <w:rFonts w:ascii="Times New Roman" w:hAnsi="Times New Roman"/>
                <w:sz w:val="24"/>
              </w:rPr>
            </w:pPr>
          </w:p>
          <w:p w14:paraId="5004D42E" w14:textId="77777777" w:rsidR="00232CC3" w:rsidRPr="000054D8" w:rsidRDefault="00232CC3">
            <w:pPr>
              <w:framePr w:w="4701" w:h="3041" w:hSpace="180" w:wrap="around" w:vAnchor="text" w:hAnchor="page" w:x="5821" w:y="509"/>
              <w:jc w:val="center"/>
              <w:rPr>
                <w:rFonts w:ascii="Times New Roman" w:hAnsi="Times New Roman"/>
                <w:sz w:val="24"/>
              </w:rPr>
            </w:pPr>
          </w:p>
          <w:p w14:paraId="644CD80D"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18" w:space="0" w:color="auto"/>
              <w:left w:val="nil"/>
              <w:bottom w:val="single" w:sz="18" w:space="0" w:color="auto"/>
              <w:right w:val="single" w:sz="6" w:space="0" w:color="auto"/>
            </w:tcBorders>
            <w:vAlign w:val="center"/>
          </w:tcPr>
          <w:p w14:paraId="730967C6"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18" w:space="0" w:color="auto"/>
              <w:left w:val="nil"/>
              <w:right w:val="single" w:sz="18" w:space="0" w:color="auto"/>
            </w:tcBorders>
            <w:vAlign w:val="center"/>
          </w:tcPr>
          <w:p w14:paraId="4ADF1D33"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22E556B0" w14:textId="77777777">
        <w:tblPrEx>
          <w:tblCellMar>
            <w:top w:w="0" w:type="dxa"/>
            <w:bottom w:w="0" w:type="dxa"/>
          </w:tblCellMar>
        </w:tblPrEx>
        <w:tc>
          <w:tcPr>
            <w:tcW w:w="1276" w:type="dxa"/>
            <w:tcBorders>
              <w:left w:val="single" w:sz="18" w:space="0" w:color="auto"/>
            </w:tcBorders>
            <w:vAlign w:val="center"/>
          </w:tcPr>
          <w:p w14:paraId="23B751B7"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left w:val="single" w:sz="6" w:space="0" w:color="auto"/>
            </w:tcBorders>
            <w:vAlign w:val="center"/>
          </w:tcPr>
          <w:p w14:paraId="4AC69FD6"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18" w:space="0" w:color="auto"/>
              <w:left w:val="single" w:sz="6" w:space="0" w:color="auto"/>
              <w:right w:val="single" w:sz="18" w:space="0" w:color="auto"/>
            </w:tcBorders>
            <w:vAlign w:val="center"/>
          </w:tcPr>
          <w:p w14:paraId="40EEC416"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6B740318"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533B577B"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2697F6B5"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2EE03C3F"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6AE347DF"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5CA79120"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23775790"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3466E81C"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72D0D05E"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2C491DB7"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0C05B7F2"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526E76CF"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1D26B737"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4FD698F0"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76B61383"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4217911C"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4C303E29"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714F7CDD"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117619DB"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7ACAABDD"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1E411EE3"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71CD94EA"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76D6D608"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2ADDE905"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02695967"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434ABB8A"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25096524"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7479DEE8"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4F3B1A4D"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1E978648"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36074509"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4FF042AF"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58409BB4" w14:textId="77777777">
        <w:tblPrEx>
          <w:tblCellMar>
            <w:top w:w="0" w:type="dxa"/>
            <w:bottom w:w="0" w:type="dxa"/>
          </w:tblCellMar>
        </w:tblPrEx>
        <w:tc>
          <w:tcPr>
            <w:tcW w:w="1276" w:type="dxa"/>
            <w:tcBorders>
              <w:left w:val="single" w:sz="18" w:space="0" w:color="auto"/>
              <w:bottom w:val="single" w:sz="18" w:space="0" w:color="auto"/>
            </w:tcBorders>
            <w:vAlign w:val="center"/>
          </w:tcPr>
          <w:p w14:paraId="296CD6F0"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left w:val="single" w:sz="6" w:space="0" w:color="auto"/>
              <w:bottom w:val="single" w:sz="18" w:space="0" w:color="auto"/>
            </w:tcBorders>
            <w:vAlign w:val="center"/>
          </w:tcPr>
          <w:p w14:paraId="4F7E7C4B"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bottom w:val="single" w:sz="18" w:space="0" w:color="auto"/>
              <w:right w:val="single" w:sz="18" w:space="0" w:color="auto"/>
            </w:tcBorders>
            <w:vAlign w:val="center"/>
          </w:tcPr>
          <w:p w14:paraId="4273318C" w14:textId="77777777" w:rsidR="00232CC3" w:rsidRPr="000054D8" w:rsidRDefault="00232CC3">
            <w:pPr>
              <w:framePr w:w="4701" w:h="3041" w:hSpace="180" w:wrap="around" w:vAnchor="text" w:hAnchor="page" w:x="5821" w:y="509"/>
              <w:jc w:val="center"/>
              <w:rPr>
                <w:rFonts w:ascii="Times New Roman" w:hAnsi="Times New Roman"/>
                <w:sz w:val="24"/>
              </w:rPr>
            </w:pPr>
          </w:p>
        </w:tc>
      </w:tr>
    </w:tbl>
    <w:p w14:paraId="41A22C0C" w14:textId="77777777" w:rsidR="00232CC3" w:rsidRPr="000054D8" w:rsidRDefault="00232CC3">
      <w:pPr>
        <w:framePr w:w="4701" w:h="3041" w:hSpace="180" w:wrap="around" w:vAnchor="text" w:hAnchor="page" w:x="5821" w:y="509"/>
        <w:rPr>
          <w:rFonts w:ascii="Times New Roman" w:hAnsi="Times New Roman"/>
          <w:sz w:val="24"/>
        </w:rPr>
      </w:pPr>
    </w:p>
    <w:p w14:paraId="0580922B" w14:textId="3B88C355" w:rsidR="00232CC3" w:rsidRPr="000054D8" w:rsidRDefault="003B332F">
      <w:pPr>
        <w:pStyle w:val="BodyText2"/>
        <w:rPr>
          <w:rFonts w:ascii="Times New Roman" w:hAnsi="Times New Roman"/>
        </w:rPr>
      </w:pPr>
      <w:r w:rsidRPr="000054D8">
        <w:rPr>
          <w:rFonts w:ascii="Times New Roman" w:hAnsi="Times New Roman"/>
          <w:noProof/>
        </w:rPr>
        <w:drawing>
          <wp:anchor distT="0" distB="0" distL="114300" distR="114300" simplePos="0" relativeHeight="251657216" behindDoc="0" locked="0" layoutInCell="0" allowOverlap="1" wp14:anchorId="453F32A0" wp14:editId="64556822">
            <wp:simplePos x="0" y="0"/>
            <wp:positionH relativeFrom="column">
              <wp:posOffset>-41910</wp:posOffset>
            </wp:positionH>
            <wp:positionV relativeFrom="paragraph">
              <wp:posOffset>281305</wp:posOffset>
            </wp:positionV>
            <wp:extent cx="2673350" cy="2082800"/>
            <wp:effectExtent l="0" t="0" r="0" b="0"/>
            <wp:wrapSquare wrapText="bothSides"/>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30742BE0" w14:textId="36AA7A6E" w:rsidR="00232CC3" w:rsidRPr="000054D8" w:rsidRDefault="003B332F">
      <w:pPr>
        <w:pStyle w:val="BodyText2"/>
        <w:rPr>
          <w:rFonts w:ascii="Times New Roman" w:hAnsi="Times New Roman"/>
        </w:rPr>
      </w:pPr>
      <w:r w:rsidRPr="000054D8">
        <w:rPr>
          <w:rFonts w:ascii="Times New Roman" w:hAnsi="Times New Roman"/>
          <w:noProof/>
        </w:rPr>
        <mc:AlternateContent>
          <mc:Choice Requires="wps">
            <w:drawing>
              <wp:anchor distT="0" distB="0" distL="114300" distR="114300" simplePos="0" relativeHeight="251658240" behindDoc="0" locked="0" layoutInCell="0" allowOverlap="1" wp14:anchorId="2485FEF1" wp14:editId="3A35A291">
                <wp:simplePos x="0" y="0"/>
                <wp:positionH relativeFrom="column">
                  <wp:posOffset>-111125</wp:posOffset>
                </wp:positionH>
                <wp:positionV relativeFrom="paragraph">
                  <wp:posOffset>2197735</wp:posOffset>
                </wp:positionV>
                <wp:extent cx="2765425" cy="8731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87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26079" w14:textId="77777777" w:rsidR="00232CC3" w:rsidRPr="009413FE" w:rsidRDefault="00AB108B" w:rsidP="009413FE">
                            <w:pPr>
                              <w:ind w:hanging="142"/>
                              <w:rPr>
                                <w:rFonts w:ascii="Times New Roman" w:hAnsi="Times New Roman"/>
                                <w:i/>
                                <w:sz w:val="22"/>
                                <w:szCs w:val="22"/>
                                <w:lang w:val="hr-HR"/>
                              </w:rPr>
                            </w:pPr>
                            <w:r>
                              <w:rPr>
                                <w:rFonts w:ascii="Times New Roman" w:hAnsi="Times New Roman"/>
                                <w:i/>
                                <w:lang w:val="hr-HR"/>
                              </w:rPr>
                              <w:t xml:space="preserve">   </w:t>
                            </w:r>
                            <w:r w:rsidRPr="009413FE">
                              <w:rPr>
                                <w:rFonts w:ascii="Times New Roman" w:hAnsi="Times New Roman"/>
                                <w:i/>
                                <w:sz w:val="22"/>
                                <w:szCs w:val="22"/>
                                <w:lang w:val="hr-HR"/>
                              </w:rPr>
                              <w:t xml:space="preserve">Slika 1. </w:t>
                            </w:r>
                            <w:proofErr w:type="spellStart"/>
                            <w:r w:rsidRPr="009413FE">
                              <w:rPr>
                                <w:rFonts w:ascii="Times New Roman" w:hAnsi="Times New Roman"/>
                                <w:i/>
                                <w:sz w:val="22"/>
                                <w:szCs w:val="22"/>
                              </w:rPr>
                              <w:t>Tekst</w:t>
                            </w:r>
                            <w:proofErr w:type="spellEnd"/>
                            <w:r w:rsidRPr="009413FE">
                              <w:rPr>
                                <w:rFonts w:ascii="Times New Roman" w:hAnsi="Times New Roman"/>
                                <w:i/>
                                <w:sz w:val="22"/>
                                <w:szCs w:val="22"/>
                                <w:lang w:val="hr-HR"/>
                              </w:rPr>
                              <w:t xml:space="preserve"> </w:t>
                            </w:r>
                            <w:proofErr w:type="spellStart"/>
                            <w:r w:rsidRPr="009413FE">
                              <w:rPr>
                                <w:rFonts w:ascii="Times New Roman" w:hAnsi="Times New Roman"/>
                                <w:i/>
                                <w:sz w:val="22"/>
                                <w:szCs w:val="22"/>
                              </w:rPr>
                              <w:t>malim</w:t>
                            </w:r>
                            <w:proofErr w:type="spellEnd"/>
                            <w:r w:rsidRPr="009413FE">
                              <w:rPr>
                                <w:rFonts w:ascii="Times New Roman" w:hAnsi="Times New Roman"/>
                                <w:i/>
                                <w:sz w:val="22"/>
                                <w:szCs w:val="22"/>
                                <w:lang w:val="hr-HR"/>
                              </w:rPr>
                              <w:t xml:space="preserve"> </w:t>
                            </w:r>
                            <w:proofErr w:type="spellStart"/>
                            <w:r w:rsidRPr="009413FE">
                              <w:rPr>
                                <w:rFonts w:ascii="Times New Roman" w:hAnsi="Times New Roman"/>
                                <w:i/>
                                <w:sz w:val="22"/>
                                <w:szCs w:val="22"/>
                              </w:rPr>
                              <w:t>slovima</w:t>
                            </w:r>
                            <w:proofErr w:type="spellEnd"/>
                            <w:r w:rsidRPr="009413FE">
                              <w:rPr>
                                <w:rFonts w:ascii="Times New Roman" w:hAnsi="Times New Roman"/>
                                <w:i/>
                                <w:sz w:val="22"/>
                                <w:szCs w:val="22"/>
                                <w:lang w:val="hr-HR"/>
                              </w:rPr>
                              <w:t xml:space="preserve">, </w:t>
                            </w:r>
                            <w:r w:rsidRPr="009413FE">
                              <w:rPr>
                                <w:rFonts w:ascii="Times New Roman" w:hAnsi="Times New Roman"/>
                                <w:i/>
                                <w:sz w:val="22"/>
                                <w:szCs w:val="22"/>
                              </w:rPr>
                              <w:t>Times</w:t>
                            </w:r>
                            <w:r w:rsidRPr="009413FE">
                              <w:rPr>
                                <w:rFonts w:ascii="Times New Roman" w:hAnsi="Times New Roman"/>
                                <w:i/>
                                <w:sz w:val="22"/>
                                <w:szCs w:val="22"/>
                                <w:lang w:val="hr-HR"/>
                              </w:rPr>
                              <w:t xml:space="preserve"> </w:t>
                            </w:r>
                            <w:r w:rsidRPr="009413FE">
                              <w:rPr>
                                <w:rFonts w:ascii="Times New Roman" w:hAnsi="Times New Roman"/>
                                <w:i/>
                                <w:sz w:val="22"/>
                                <w:szCs w:val="22"/>
                              </w:rPr>
                              <w:t>n</w:t>
                            </w:r>
                            <w:r w:rsidRPr="009413FE">
                              <w:rPr>
                                <w:rFonts w:ascii="Times New Roman" w:hAnsi="Times New Roman"/>
                                <w:i/>
                                <w:sz w:val="22"/>
                                <w:szCs w:val="22"/>
                                <w:lang w:val="hr-HR"/>
                              </w:rPr>
                              <w:t>ew roman font, 1</w:t>
                            </w:r>
                            <w:r w:rsidR="009413FE">
                              <w:rPr>
                                <w:rFonts w:ascii="Times New Roman" w:hAnsi="Times New Roman"/>
                                <w:i/>
                                <w:sz w:val="22"/>
                                <w:szCs w:val="22"/>
                                <w:lang w:val="hr-HR"/>
                              </w:rPr>
                              <w:t>1</w:t>
                            </w:r>
                            <w:r w:rsidRPr="009413FE">
                              <w:rPr>
                                <w:rFonts w:ascii="Times New Roman" w:hAnsi="Times New Roman"/>
                                <w:i/>
                                <w:sz w:val="22"/>
                                <w:szCs w:val="22"/>
                                <w:lang w:val="hr-HR"/>
                              </w:rPr>
                              <w:t>-pt., Italic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5FEF1" id="_x0000_t202" coordsize="21600,21600" o:spt="202" path="m,l,21600r21600,l21600,xe">
                <v:stroke joinstyle="miter"/>
                <v:path gradientshapeok="t" o:connecttype="rect"/>
              </v:shapetype>
              <v:shape id="Text Box 4" o:spid="_x0000_s1026" type="#_x0000_t202" style="position:absolute;left:0;text-align:left;margin-left:-8.75pt;margin-top:173.05pt;width:217.75pt;height: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NigQ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" o:allowincell="f" stroked="f">
                <v:textbox>
                  <w:txbxContent>
                    <w:p w14:paraId="58826079" w14:textId="77777777" w:rsidR="00232CC3" w:rsidRPr="009413FE" w:rsidRDefault="00AB108B" w:rsidP="009413FE">
                      <w:pPr>
                        <w:ind w:hanging="142"/>
                        <w:rPr>
                          <w:rFonts w:ascii="Times New Roman" w:hAnsi="Times New Roman"/>
                          <w:i/>
                          <w:sz w:val="22"/>
                          <w:szCs w:val="22"/>
                          <w:lang w:val="hr-HR"/>
                        </w:rPr>
                      </w:pPr>
                      <w:r>
                        <w:rPr>
                          <w:rFonts w:ascii="Times New Roman" w:hAnsi="Times New Roman"/>
                          <w:i/>
                          <w:lang w:val="hr-HR"/>
                        </w:rPr>
                        <w:t xml:space="preserve">   </w:t>
                      </w:r>
                      <w:r w:rsidRPr="009413FE">
                        <w:rPr>
                          <w:rFonts w:ascii="Times New Roman" w:hAnsi="Times New Roman"/>
                          <w:i/>
                          <w:sz w:val="22"/>
                          <w:szCs w:val="22"/>
                          <w:lang w:val="hr-HR"/>
                        </w:rPr>
                        <w:t xml:space="preserve">Slika 1. </w:t>
                      </w:r>
                      <w:proofErr w:type="spellStart"/>
                      <w:r w:rsidRPr="009413FE">
                        <w:rPr>
                          <w:rFonts w:ascii="Times New Roman" w:hAnsi="Times New Roman"/>
                          <w:i/>
                          <w:sz w:val="22"/>
                          <w:szCs w:val="22"/>
                        </w:rPr>
                        <w:t>Tekst</w:t>
                      </w:r>
                      <w:proofErr w:type="spellEnd"/>
                      <w:r w:rsidRPr="009413FE">
                        <w:rPr>
                          <w:rFonts w:ascii="Times New Roman" w:hAnsi="Times New Roman"/>
                          <w:i/>
                          <w:sz w:val="22"/>
                          <w:szCs w:val="22"/>
                          <w:lang w:val="hr-HR"/>
                        </w:rPr>
                        <w:t xml:space="preserve"> </w:t>
                      </w:r>
                      <w:proofErr w:type="spellStart"/>
                      <w:r w:rsidRPr="009413FE">
                        <w:rPr>
                          <w:rFonts w:ascii="Times New Roman" w:hAnsi="Times New Roman"/>
                          <w:i/>
                          <w:sz w:val="22"/>
                          <w:szCs w:val="22"/>
                        </w:rPr>
                        <w:t>malim</w:t>
                      </w:r>
                      <w:proofErr w:type="spellEnd"/>
                      <w:r w:rsidRPr="009413FE">
                        <w:rPr>
                          <w:rFonts w:ascii="Times New Roman" w:hAnsi="Times New Roman"/>
                          <w:i/>
                          <w:sz w:val="22"/>
                          <w:szCs w:val="22"/>
                          <w:lang w:val="hr-HR"/>
                        </w:rPr>
                        <w:t xml:space="preserve"> </w:t>
                      </w:r>
                      <w:proofErr w:type="spellStart"/>
                      <w:r w:rsidRPr="009413FE">
                        <w:rPr>
                          <w:rFonts w:ascii="Times New Roman" w:hAnsi="Times New Roman"/>
                          <w:i/>
                          <w:sz w:val="22"/>
                          <w:szCs w:val="22"/>
                        </w:rPr>
                        <w:t>slovima</w:t>
                      </w:r>
                      <w:proofErr w:type="spellEnd"/>
                      <w:r w:rsidRPr="009413FE">
                        <w:rPr>
                          <w:rFonts w:ascii="Times New Roman" w:hAnsi="Times New Roman"/>
                          <w:i/>
                          <w:sz w:val="22"/>
                          <w:szCs w:val="22"/>
                          <w:lang w:val="hr-HR"/>
                        </w:rPr>
                        <w:t xml:space="preserve">, </w:t>
                      </w:r>
                      <w:r w:rsidRPr="009413FE">
                        <w:rPr>
                          <w:rFonts w:ascii="Times New Roman" w:hAnsi="Times New Roman"/>
                          <w:i/>
                          <w:sz w:val="22"/>
                          <w:szCs w:val="22"/>
                        </w:rPr>
                        <w:t>Times</w:t>
                      </w:r>
                      <w:r w:rsidRPr="009413FE">
                        <w:rPr>
                          <w:rFonts w:ascii="Times New Roman" w:hAnsi="Times New Roman"/>
                          <w:i/>
                          <w:sz w:val="22"/>
                          <w:szCs w:val="22"/>
                          <w:lang w:val="hr-HR"/>
                        </w:rPr>
                        <w:t xml:space="preserve"> </w:t>
                      </w:r>
                      <w:r w:rsidRPr="009413FE">
                        <w:rPr>
                          <w:rFonts w:ascii="Times New Roman" w:hAnsi="Times New Roman"/>
                          <w:i/>
                          <w:sz w:val="22"/>
                          <w:szCs w:val="22"/>
                        </w:rPr>
                        <w:t>n</w:t>
                      </w:r>
                      <w:r w:rsidRPr="009413FE">
                        <w:rPr>
                          <w:rFonts w:ascii="Times New Roman" w:hAnsi="Times New Roman"/>
                          <w:i/>
                          <w:sz w:val="22"/>
                          <w:szCs w:val="22"/>
                          <w:lang w:val="hr-HR"/>
                        </w:rPr>
                        <w:t>ew roman font, 1</w:t>
                      </w:r>
                      <w:r w:rsidR="009413FE">
                        <w:rPr>
                          <w:rFonts w:ascii="Times New Roman" w:hAnsi="Times New Roman"/>
                          <w:i/>
                          <w:sz w:val="22"/>
                          <w:szCs w:val="22"/>
                          <w:lang w:val="hr-HR"/>
                        </w:rPr>
                        <w:t>1</w:t>
                      </w:r>
                      <w:r w:rsidRPr="009413FE">
                        <w:rPr>
                          <w:rFonts w:ascii="Times New Roman" w:hAnsi="Times New Roman"/>
                          <w:i/>
                          <w:sz w:val="22"/>
                          <w:szCs w:val="22"/>
                          <w:lang w:val="hr-HR"/>
                        </w:rPr>
                        <w:t>-pt., Italic</w:t>
                      </w:r>
                    </w:p>
                  </w:txbxContent>
                </v:textbox>
                <w10:wrap type="square"/>
              </v:shape>
            </w:pict>
          </mc:Fallback>
        </mc:AlternateContent>
      </w:r>
    </w:p>
    <w:p w14:paraId="73C40950" w14:textId="77777777" w:rsidR="00232CC3" w:rsidRPr="000054D8" w:rsidRDefault="00232CC3">
      <w:pPr>
        <w:pStyle w:val="BodyText2"/>
        <w:rPr>
          <w:rFonts w:ascii="Times New Roman" w:hAnsi="Times New Roman"/>
        </w:rPr>
      </w:pPr>
    </w:p>
    <w:p w14:paraId="42A63334" w14:textId="77777777" w:rsidR="00232CC3" w:rsidRPr="000054D8" w:rsidRDefault="00232CC3">
      <w:pPr>
        <w:pStyle w:val="BodyText2"/>
        <w:rPr>
          <w:rFonts w:ascii="Times New Roman" w:hAnsi="Times New Roman"/>
        </w:rPr>
      </w:pPr>
      <w:r w:rsidRPr="000054D8">
        <w:rPr>
          <w:rFonts w:ascii="Times New Roman" w:hAnsi="Times New Roman"/>
        </w:rPr>
        <w:t>Jednačine i formule se pišu i numerišu na sljedeći način:</w:t>
      </w:r>
    </w:p>
    <w:p w14:paraId="7D073684" w14:textId="77777777" w:rsidR="00232CC3" w:rsidRPr="000054D8" w:rsidRDefault="00232CC3">
      <w:pPr>
        <w:pStyle w:val="BodyText2"/>
        <w:rPr>
          <w:rFonts w:ascii="Times New Roman" w:hAnsi="Times New Roman"/>
        </w:rPr>
      </w:pPr>
    </w:p>
    <w:p w14:paraId="18C363FC" w14:textId="77777777" w:rsidR="00232CC3" w:rsidRPr="000054D8" w:rsidRDefault="00232CC3">
      <w:pPr>
        <w:pStyle w:val="BodyText2"/>
        <w:ind w:left="2160" w:firstLine="720"/>
        <w:rPr>
          <w:rFonts w:ascii="Times New Roman" w:hAnsi="Times New Roman"/>
        </w:rPr>
      </w:pPr>
      <w:r w:rsidRPr="000054D8">
        <w:rPr>
          <w:rFonts w:ascii="Times New Roman" w:hAnsi="Times New Roman"/>
          <w:position w:val="-38"/>
        </w:rPr>
        <w:object w:dxaOrig="1600" w:dyaOrig="820" w14:anchorId="65F28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9pt;height:41.15pt" o:ole="" fillcolor="window">
            <v:imagedata r:id="rId8" o:title=""/>
          </v:shape>
          <o:OLEObject Type="Embed" ProgID="Equation.3" ShapeID="_x0000_i1025" DrawAspect="Content" ObjectID="_1603537263" r:id="rId9"/>
        </w:object>
      </w:r>
      <w:r w:rsidRPr="000054D8">
        <w:rPr>
          <w:rFonts w:ascii="Times New Roman" w:hAnsi="Times New Roman"/>
        </w:rPr>
        <w:t>.</w:t>
      </w:r>
      <w:r w:rsidRPr="000054D8">
        <w:rPr>
          <w:rFonts w:ascii="Times New Roman" w:hAnsi="Times New Roman"/>
        </w:rPr>
        <w:tab/>
      </w:r>
      <w:r w:rsidRPr="000054D8">
        <w:rPr>
          <w:rFonts w:ascii="Times New Roman" w:hAnsi="Times New Roman"/>
        </w:rPr>
        <w:tab/>
      </w:r>
      <w:r w:rsidRPr="000054D8">
        <w:rPr>
          <w:rFonts w:ascii="Times New Roman" w:hAnsi="Times New Roman"/>
        </w:rPr>
        <w:tab/>
      </w:r>
      <w:r w:rsidRPr="000054D8">
        <w:rPr>
          <w:rFonts w:ascii="Times New Roman" w:hAnsi="Times New Roman"/>
        </w:rPr>
        <w:tab/>
        <w:t>... (1)</w:t>
      </w:r>
    </w:p>
    <w:p w14:paraId="1ADF821B" w14:textId="77777777" w:rsidR="00232CC3" w:rsidRPr="000054D8" w:rsidRDefault="00232CC3">
      <w:pPr>
        <w:pStyle w:val="BodyText2"/>
        <w:ind w:left="2160" w:firstLine="720"/>
        <w:rPr>
          <w:rFonts w:ascii="Times New Roman" w:hAnsi="Times New Roman"/>
        </w:rPr>
      </w:pPr>
    </w:p>
    <w:p w14:paraId="0B8F0B32" w14:textId="77777777" w:rsidR="00232CC3" w:rsidRPr="000054D8" w:rsidRDefault="00232CC3">
      <w:pPr>
        <w:pStyle w:val="BodyText2"/>
        <w:rPr>
          <w:rFonts w:ascii="Times New Roman" w:hAnsi="Times New Roman"/>
        </w:rPr>
      </w:pPr>
    </w:p>
    <w:p w14:paraId="09AD3849" w14:textId="77777777" w:rsidR="00232CC3" w:rsidRDefault="00232CC3">
      <w:pPr>
        <w:pStyle w:val="BodyText2"/>
        <w:rPr>
          <w:rFonts w:ascii="Times New Roman" w:hAnsi="Times New Roman"/>
        </w:rPr>
      </w:pPr>
    </w:p>
    <w:p w14:paraId="5555080F" w14:textId="77777777" w:rsidR="000054D8" w:rsidRDefault="000054D8">
      <w:pPr>
        <w:pStyle w:val="BodyText2"/>
        <w:rPr>
          <w:rFonts w:ascii="Times New Roman" w:hAnsi="Times New Roman"/>
        </w:rPr>
      </w:pPr>
    </w:p>
    <w:p w14:paraId="3A23027D" w14:textId="77777777" w:rsidR="000054D8" w:rsidRPr="000054D8" w:rsidRDefault="000054D8">
      <w:pPr>
        <w:pStyle w:val="BodyText2"/>
        <w:rPr>
          <w:rFonts w:ascii="Times New Roman" w:hAnsi="Times New Roman"/>
        </w:rPr>
      </w:pPr>
    </w:p>
    <w:p w14:paraId="6C23437C"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lastRenderedPageBreak/>
        <w:t>NUMERISANJE STRANICA</w:t>
      </w:r>
    </w:p>
    <w:p w14:paraId="1FE0D03A" w14:textId="77777777" w:rsidR="00232CC3" w:rsidRDefault="00232CC3">
      <w:pPr>
        <w:pStyle w:val="BodyText2"/>
        <w:rPr>
          <w:rFonts w:ascii="Times New Roman" w:hAnsi="Times New Roman"/>
        </w:rPr>
      </w:pPr>
      <w:r w:rsidRPr="000054D8">
        <w:rPr>
          <w:rFonts w:ascii="Times New Roman" w:hAnsi="Times New Roman"/>
        </w:rPr>
        <w:t xml:space="preserve">Stranice se numerišu na </w:t>
      </w:r>
      <w:r w:rsidR="005451B6">
        <w:rPr>
          <w:rFonts w:ascii="Times New Roman" w:hAnsi="Times New Roman"/>
        </w:rPr>
        <w:t xml:space="preserve">dnu stranice vašeg </w:t>
      </w:r>
      <w:r w:rsidRPr="000054D8">
        <w:rPr>
          <w:rFonts w:ascii="Times New Roman" w:hAnsi="Times New Roman"/>
        </w:rPr>
        <w:t>rada. Vaš rad će biti štampan direktno sa papira koje Vi pripremite. Zato, provjerite sve vaše detalje, da bi ste se uvjerili da ste rad uradili korektno i bez grešaka. Vrlo je važno da se papiri na kojima je napisan Vaš rad ne savijaju, jer savijene ivice prilikom štampanja stvaraju sjene.</w:t>
      </w:r>
    </w:p>
    <w:p w14:paraId="0EA1155E" w14:textId="77777777" w:rsidR="000054D8" w:rsidRPr="000054D8" w:rsidRDefault="000054D8">
      <w:pPr>
        <w:pStyle w:val="BodyText2"/>
        <w:rPr>
          <w:rFonts w:ascii="Times New Roman" w:hAnsi="Times New Roman"/>
        </w:rPr>
      </w:pPr>
    </w:p>
    <w:p w14:paraId="54BD77E3"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AUTORSKA PRAVA</w:t>
      </w:r>
    </w:p>
    <w:p w14:paraId="03AD16E9" w14:textId="77777777" w:rsidR="00232CC3" w:rsidRPr="000054D8" w:rsidRDefault="00232CC3">
      <w:pPr>
        <w:pStyle w:val="BodyText2"/>
        <w:rPr>
          <w:rFonts w:ascii="Times New Roman" w:hAnsi="Times New Roman"/>
        </w:rPr>
      </w:pPr>
      <w:r w:rsidRPr="000054D8">
        <w:rPr>
          <w:rFonts w:ascii="Times New Roman" w:hAnsi="Times New Roman"/>
        </w:rPr>
        <w:t>Mašinski fakultet u Zenici posjeduje autorska prava na prijavljene radove. Dostavljanjem rada Vi se automatski slažete da svoja autorska prava prenesete na Mašinski fakultet u Zenici. Ovo znači da rad koji je prihvaćen ne smije biti ponuđen drugim skupovima bez odobrenja Mašinskog fakulteta u Zenici. Ukoliko autor koristi crteže, fotografije ili drugi materijal koji pripada drugim autorima ili preduzećima, on mora prvo tražiti od njih pismeno odobrenje. Mašinski fakultet smatra da je takvo odobrenje dobijeno.</w:t>
      </w:r>
    </w:p>
    <w:p w14:paraId="22549B26" w14:textId="77777777" w:rsidR="00232CC3" w:rsidRPr="000054D8" w:rsidRDefault="00232CC3">
      <w:pPr>
        <w:pStyle w:val="BodyText2"/>
        <w:rPr>
          <w:rFonts w:ascii="Times New Roman" w:hAnsi="Times New Roman"/>
        </w:rPr>
      </w:pPr>
    </w:p>
    <w:p w14:paraId="22D0C49E"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REFERENCE</w:t>
      </w:r>
    </w:p>
    <w:p w14:paraId="3E13A3A3" w14:textId="77777777" w:rsidR="00232CC3" w:rsidRPr="000054D8" w:rsidRDefault="00232CC3">
      <w:pPr>
        <w:pStyle w:val="BodyText2"/>
        <w:rPr>
          <w:rFonts w:ascii="Times New Roman" w:hAnsi="Times New Roman"/>
          <w:sz w:val="22"/>
        </w:rPr>
      </w:pPr>
      <w:r w:rsidRPr="000054D8">
        <w:rPr>
          <w:rFonts w:ascii="Times New Roman" w:hAnsi="Times New Roman"/>
          <w:sz w:val="22"/>
        </w:rPr>
        <w:t xml:space="preserve">Reference se navode na kraju rada u Times New Roman fontu, veličina 11-pt., normal. Navođenje referenci u tekstu rada se vrši oznakom </w:t>
      </w:r>
      <w:r w:rsidRPr="000054D8">
        <w:rPr>
          <w:rFonts w:ascii="Times New Roman" w:hAnsi="Times New Roman"/>
          <w:sz w:val="22"/>
        </w:rPr>
        <w:sym w:font="Symbol" w:char="F05B"/>
      </w:r>
      <w:r w:rsidRPr="000054D8">
        <w:rPr>
          <w:rFonts w:ascii="Times New Roman" w:hAnsi="Times New Roman"/>
          <w:sz w:val="22"/>
        </w:rPr>
        <w:t>1</w:t>
      </w:r>
      <w:r w:rsidRPr="000054D8">
        <w:rPr>
          <w:rFonts w:ascii="Times New Roman" w:hAnsi="Times New Roman"/>
          <w:sz w:val="22"/>
        </w:rPr>
        <w:sym w:font="Symbol" w:char="F05D"/>
      </w:r>
      <w:r w:rsidRPr="000054D8">
        <w:rPr>
          <w:rFonts w:ascii="Times New Roman" w:hAnsi="Times New Roman"/>
          <w:sz w:val="22"/>
        </w:rPr>
        <w:t xml:space="preserve"> za jednu referencu, ili </w:t>
      </w:r>
      <w:r w:rsidRPr="000054D8">
        <w:rPr>
          <w:rFonts w:ascii="Times New Roman" w:hAnsi="Times New Roman"/>
          <w:sz w:val="22"/>
        </w:rPr>
        <w:sym w:font="Symbol" w:char="F05B"/>
      </w:r>
      <w:r w:rsidRPr="000054D8">
        <w:rPr>
          <w:rFonts w:ascii="Times New Roman" w:hAnsi="Times New Roman"/>
          <w:sz w:val="22"/>
        </w:rPr>
        <w:t>1,2,5,8</w:t>
      </w:r>
      <w:r w:rsidRPr="000054D8">
        <w:rPr>
          <w:rFonts w:ascii="Times New Roman" w:hAnsi="Times New Roman"/>
          <w:sz w:val="22"/>
        </w:rPr>
        <w:sym w:font="Symbol" w:char="F05D"/>
      </w:r>
      <w:r w:rsidRPr="000054D8">
        <w:rPr>
          <w:rFonts w:ascii="Times New Roman" w:hAnsi="Times New Roman"/>
          <w:sz w:val="22"/>
        </w:rPr>
        <w:t xml:space="preserve"> za više referenci. Reference se prilažu na kraju rada na sljedeći način:</w:t>
      </w:r>
    </w:p>
    <w:p w14:paraId="12796D93" w14:textId="77777777" w:rsidR="00232CC3" w:rsidRPr="000054D8" w:rsidRDefault="00232CC3">
      <w:pPr>
        <w:pStyle w:val="BodyText2"/>
        <w:rPr>
          <w:rFonts w:ascii="Times New Roman" w:hAnsi="Times New Roman"/>
          <w:sz w:val="22"/>
        </w:rPr>
      </w:pPr>
    </w:p>
    <w:p w14:paraId="576D4D35" w14:textId="77777777" w:rsidR="0015155E" w:rsidRPr="00025FC5" w:rsidRDefault="0015155E" w:rsidP="0015155E">
      <w:pPr>
        <w:pStyle w:val="BodyText2"/>
        <w:numPr>
          <w:ilvl w:val="0"/>
          <w:numId w:val="13"/>
        </w:numPr>
        <w:ind w:left="426" w:hanging="426"/>
        <w:rPr>
          <w:rFonts w:ascii="Times New Roman" w:hAnsi="Times New Roman"/>
          <w:sz w:val="22"/>
          <w:szCs w:val="22"/>
        </w:rPr>
      </w:pPr>
      <w:r w:rsidRPr="00025FC5">
        <w:rPr>
          <w:rFonts w:ascii="Times New Roman" w:hAnsi="Times New Roman"/>
          <w:sz w:val="22"/>
          <w:szCs w:val="22"/>
          <w:lang w:val="sl-SI"/>
        </w:rPr>
        <w:t xml:space="preserve">Jašarevic, S.; Brdarević, S.; Diering, M.: Influence of the time of the implementation (possession) of quality system on selected organizational factors, Management and Production Engineering Review - MPER, </w:t>
      </w:r>
      <w:r w:rsidRPr="00025FC5">
        <w:rPr>
          <w:rFonts w:ascii="Times New Roman" w:hAnsi="Times New Roman"/>
          <w:sz w:val="22"/>
          <w:szCs w:val="22"/>
        </w:rPr>
        <w:t xml:space="preserve">Production Engineering Committee of the Polish Academy of Sciences, Ed. </w:t>
      </w:r>
      <w:r w:rsidRPr="00025FC5">
        <w:rPr>
          <w:rStyle w:val="Strong"/>
          <w:rFonts w:ascii="Times New Roman" w:hAnsi="Times New Roman"/>
          <w:b w:val="0"/>
          <w:sz w:val="22"/>
          <w:szCs w:val="22"/>
        </w:rPr>
        <w:t>Z. Banaszak, ISSN 2082-1344, Vol. 1, No. 3, September 2010, pp. 4-18</w:t>
      </w:r>
    </w:p>
    <w:p w14:paraId="1737DBEC" w14:textId="77777777" w:rsidR="0015155E" w:rsidRPr="00025FC5" w:rsidRDefault="0015155E" w:rsidP="0015155E">
      <w:pPr>
        <w:pStyle w:val="BodyText2"/>
        <w:numPr>
          <w:ilvl w:val="0"/>
          <w:numId w:val="13"/>
        </w:numPr>
        <w:ind w:left="426" w:hanging="426"/>
        <w:rPr>
          <w:rFonts w:ascii="Times New Roman" w:hAnsi="Times New Roman"/>
          <w:sz w:val="22"/>
          <w:szCs w:val="22"/>
        </w:rPr>
      </w:pPr>
      <w:r w:rsidRPr="00025FC5">
        <w:rPr>
          <w:rFonts w:ascii="Times New Roman" w:hAnsi="Times New Roman"/>
          <w:sz w:val="22"/>
          <w:szCs w:val="22"/>
          <w:lang w:val="sl-SI"/>
        </w:rPr>
        <w:t xml:space="preserve">Jašarević, S.; Brdarević, S.; Diering, M.: </w:t>
      </w:r>
      <w:r w:rsidRPr="00025FC5">
        <w:rPr>
          <w:rFonts w:ascii="Times New Roman" w:hAnsi="Times New Roman"/>
          <w:bCs/>
          <w:sz w:val="22"/>
          <w:szCs w:val="22"/>
          <w:lang w:val="en-US"/>
        </w:rPr>
        <w:t xml:space="preserve">Activities of the Organization on Provision of Constant Improvements in the Quality System, </w:t>
      </w:r>
      <w:r w:rsidRPr="00025FC5">
        <w:rPr>
          <w:rFonts w:ascii="Times New Roman" w:hAnsi="Times New Roman"/>
          <w:sz w:val="22"/>
          <w:szCs w:val="22"/>
          <w:lang w:val="en-US"/>
        </w:rPr>
        <w:t>4</w:t>
      </w:r>
      <w:r w:rsidRPr="00025FC5">
        <w:rPr>
          <w:rFonts w:ascii="Times New Roman" w:hAnsi="Times New Roman"/>
          <w:sz w:val="22"/>
          <w:szCs w:val="22"/>
          <w:vertAlign w:val="superscript"/>
          <w:lang w:val="en-US"/>
        </w:rPr>
        <w:t>th</w:t>
      </w:r>
      <w:r w:rsidRPr="00025FC5">
        <w:rPr>
          <w:rFonts w:ascii="Times New Roman" w:hAnsi="Times New Roman"/>
          <w:sz w:val="22"/>
          <w:szCs w:val="22"/>
          <w:lang w:val="en-US"/>
        </w:rPr>
        <w:t xml:space="preserve"> International Quality Conference, Center for Quality, Faculty of Mechanical Engineering, University of Kragujevac, 19-21 May 2010, Kragujevac, Serbia; Ed. </w:t>
      </w:r>
      <w:proofErr w:type="spellStart"/>
      <w:r w:rsidRPr="00025FC5">
        <w:rPr>
          <w:rFonts w:ascii="Times New Roman" w:hAnsi="Times New Roman"/>
          <w:sz w:val="22"/>
          <w:szCs w:val="22"/>
          <w:lang w:val="en-US"/>
        </w:rPr>
        <w:t>Arsovski</w:t>
      </w:r>
      <w:proofErr w:type="spellEnd"/>
      <w:r w:rsidRPr="00025FC5">
        <w:rPr>
          <w:rFonts w:ascii="Times New Roman" w:hAnsi="Times New Roman"/>
          <w:sz w:val="22"/>
          <w:szCs w:val="22"/>
          <w:lang w:val="en-US"/>
        </w:rPr>
        <w:t xml:space="preserve"> S.; </w:t>
      </w:r>
      <w:proofErr w:type="spellStart"/>
      <w:r w:rsidRPr="00025FC5">
        <w:rPr>
          <w:rFonts w:ascii="Times New Roman" w:hAnsi="Times New Roman"/>
          <w:sz w:val="22"/>
          <w:szCs w:val="22"/>
          <w:lang w:val="en-US"/>
        </w:rPr>
        <w:t>Lazić</w:t>
      </w:r>
      <w:proofErr w:type="spellEnd"/>
      <w:r w:rsidRPr="00025FC5">
        <w:rPr>
          <w:rFonts w:ascii="Times New Roman" w:hAnsi="Times New Roman"/>
          <w:sz w:val="22"/>
          <w:szCs w:val="22"/>
          <w:lang w:val="en-US"/>
        </w:rPr>
        <w:t xml:space="preserve">, M.; Stefanović, M.; </w:t>
      </w:r>
      <w:r w:rsidRPr="00025FC5">
        <w:rPr>
          <w:rFonts w:ascii="Times New Roman" w:hAnsi="Times New Roman"/>
          <w:sz w:val="22"/>
          <w:szCs w:val="22"/>
        </w:rPr>
        <w:t>ISBN: 978-86-86663-49-8, pp. 343-350</w:t>
      </w:r>
    </w:p>
    <w:p w14:paraId="54FCB544" w14:textId="77777777" w:rsidR="0015155E" w:rsidRPr="00025FC5" w:rsidRDefault="0015155E" w:rsidP="0015155E">
      <w:pPr>
        <w:pStyle w:val="BodyText2"/>
        <w:numPr>
          <w:ilvl w:val="0"/>
          <w:numId w:val="13"/>
        </w:numPr>
        <w:ind w:left="426" w:hanging="426"/>
        <w:rPr>
          <w:rFonts w:ascii="Times New Roman" w:hAnsi="Times New Roman"/>
          <w:sz w:val="22"/>
          <w:szCs w:val="22"/>
        </w:rPr>
      </w:pPr>
      <w:r w:rsidRPr="00025FC5">
        <w:rPr>
          <w:rFonts w:ascii="Times New Roman" w:hAnsi="Times New Roman"/>
          <w:sz w:val="22"/>
          <w:szCs w:val="22"/>
        </w:rPr>
        <w:t>Wieregge, G.: Zerspanung der Eisenwerkstoffe, Verlag Stahleisen m.b.H. Düsseldorf, 1970.</w:t>
      </w:r>
    </w:p>
    <w:p w14:paraId="7DC2C4F2" w14:textId="77777777" w:rsidR="00232CC3" w:rsidRPr="000054D8" w:rsidRDefault="00232CC3">
      <w:pPr>
        <w:pStyle w:val="BodyText2"/>
        <w:rPr>
          <w:rFonts w:ascii="Times New Roman" w:hAnsi="Times New Roman"/>
        </w:rPr>
      </w:pPr>
    </w:p>
    <w:p w14:paraId="340A708D" w14:textId="77777777" w:rsidR="00232CC3" w:rsidRPr="000054D8" w:rsidRDefault="00232CC3">
      <w:pPr>
        <w:pStyle w:val="BodyText2"/>
        <w:rPr>
          <w:rFonts w:ascii="Times New Roman" w:hAnsi="Times New Roman"/>
        </w:rPr>
      </w:pPr>
    </w:p>
    <w:p w14:paraId="0F8C95C9"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SLANJE RADOVA</w:t>
      </w:r>
    </w:p>
    <w:p w14:paraId="1F5AFB37" w14:textId="14A02182" w:rsidR="009413FE" w:rsidRPr="000054D8" w:rsidRDefault="009413FE" w:rsidP="009413FE">
      <w:pPr>
        <w:pStyle w:val="BodyText"/>
        <w:rPr>
          <w:rFonts w:ascii="Times New Roman" w:hAnsi="Times New Roman"/>
          <w:b/>
          <w:i w:val="0"/>
          <w:sz w:val="24"/>
        </w:rPr>
      </w:pPr>
      <w:r w:rsidRPr="000054D8">
        <w:rPr>
          <w:rFonts w:ascii="Times New Roman" w:hAnsi="Times New Roman"/>
          <w:b/>
          <w:i w:val="0"/>
          <w:sz w:val="24"/>
          <w:lang w:val="en-US"/>
        </w:rPr>
        <w:t>Vi</w:t>
      </w:r>
      <w:r w:rsidRPr="000054D8">
        <w:rPr>
          <w:rFonts w:ascii="Times New Roman" w:hAnsi="Times New Roman"/>
          <w:b/>
          <w:i w:val="0"/>
          <w:sz w:val="24"/>
        </w:rPr>
        <w:t xml:space="preserve"> </w:t>
      </w:r>
      <w:r w:rsidRPr="000054D8">
        <w:rPr>
          <w:rFonts w:ascii="Times New Roman" w:hAnsi="Times New Roman"/>
          <w:b/>
          <w:i w:val="0"/>
          <w:sz w:val="24"/>
          <w:lang w:val="en-US"/>
        </w:rPr>
        <w:t>mo</w:t>
      </w:r>
      <w:r w:rsidRPr="000054D8">
        <w:rPr>
          <w:rFonts w:ascii="Times New Roman" w:hAnsi="Times New Roman"/>
          <w:b/>
          <w:i w:val="0"/>
          <w:sz w:val="24"/>
          <w:lang w:val="bs-Latn-BA"/>
        </w:rPr>
        <w:t xml:space="preserve">žete poslati elektronsku verziju Vašeg rada </w:t>
      </w:r>
      <w:r w:rsidRPr="000054D8">
        <w:rPr>
          <w:rFonts w:ascii="Times New Roman" w:hAnsi="Times New Roman"/>
          <w:b/>
          <w:i w:val="0"/>
          <w:sz w:val="24"/>
        </w:rPr>
        <w:t>(</w:t>
      </w:r>
      <w:r w:rsidRPr="000054D8">
        <w:rPr>
          <w:rFonts w:ascii="Times New Roman" w:hAnsi="Times New Roman"/>
          <w:b/>
          <w:i w:val="0"/>
          <w:sz w:val="24"/>
          <w:lang w:val="en-US"/>
        </w:rPr>
        <w:t>u</w:t>
      </w:r>
      <w:r w:rsidRPr="000054D8">
        <w:rPr>
          <w:rFonts w:ascii="Times New Roman" w:hAnsi="Times New Roman"/>
          <w:b/>
          <w:i w:val="0"/>
          <w:sz w:val="24"/>
        </w:rPr>
        <w:t xml:space="preserve"> </w:t>
      </w:r>
      <w:r w:rsidRPr="000054D8">
        <w:rPr>
          <w:rFonts w:ascii="Times New Roman" w:hAnsi="Times New Roman"/>
          <w:b/>
          <w:sz w:val="24"/>
        </w:rPr>
        <w:t>.</w:t>
      </w:r>
      <w:r w:rsidRPr="000054D8">
        <w:rPr>
          <w:rFonts w:ascii="Times New Roman" w:hAnsi="Times New Roman"/>
          <w:b/>
          <w:sz w:val="24"/>
          <w:lang w:val="en-US"/>
        </w:rPr>
        <w:t>doc</w:t>
      </w:r>
      <w:r w:rsidR="00C4600A">
        <w:rPr>
          <w:rFonts w:ascii="Times New Roman" w:hAnsi="Times New Roman"/>
          <w:b/>
          <w:sz w:val="24"/>
          <w:lang w:val="en-US"/>
        </w:rPr>
        <w:t>x</w:t>
      </w:r>
      <w:r w:rsidR="000054D8">
        <w:rPr>
          <w:rFonts w:ascii="Times New Roman" w:hAnsi="Times New Roman"/>
          <w:b/>
          <w:sz w:val="24"/>
          <w:lang w:val="en-US"/>
        </w:rPr>
        <w:t xml:space="preserve"> </w:t>
      </w:r>
      <w:proofErr w:type="spellStart"/>
      <w:r w:rsidR="000054D8">
        <w:rPr>
          <w:rFonts w:ascii="Times New Roman" w:hAnsi="Times New Roman"/>
          <w:b/>
          <w:sz w:val="24"/>
          <w:lang w:val="en-US"/>
        </w:rPr>
        <w:t>formatu</w:t>
      </w:r>
      <w:proofErr w:type="spellEnd"/>
      <w:r w:rsidR="000054D8">
        <w:rPr>
          <w:rFonts w:ascii="Times New Roman" w:hAnsi="Times New Roman"/>
          <w:b/>
          <w:sz w:val="24"/>
          <w:lang w:val="en-US"/>
        </w:rPr>
        <w:t xml:space="preserve"> MS WORD</w:t>
      </w:r>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ura</w:t>
      </w:r>
      <w:proofErr w:type="spellEnd"/>
      <w:r w:rsidRPr="000054D8">
        <w:rPr>
          <w:rFonts w:ascii="Times New Roman" w:hAnsi="Times New Roman"/>
          <w:b/>
          <w:i w:val="0"/>
          <w:sz w:val="24"/>
        </w:rPr>
        <w:t>đ</w:t>
      </w:r>
      <w:proofErr w:type="spellStart"/>
      <w:r w:rsidRPr="000054D8">
        <w:rPr>
          <w:rFonts w:ascii="Times New Roman" w:hAnsi="Times New Roman"/>
          <w:b/>
          <w:i w:val="0"/>
          <w:sz w:val="24"/>
          <w:lang w:val="en-US"/>
        </w:rPr>
        <w:t>enu</w:t>
      </w:r>
      <w:proofErr w:type="spellEnd"/>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prema</w:t>
      </w:r>
      <w:proofErr w:type="spellEnd"/>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ov</w:t>
      </w:r>
      <w:r w:rsidR="000054D8">
        <w:rPr>
          <w:rFonts w:ascii="Times New Roman" w:hAnsi="Times New Roman"/>
          <w:b/>
          <w:i w:val="0"/>
          <w:sz w:val="24"/>
          <w:lang w:val="en-US"/>
        </w:rPr>
        <w:t>o</w:t>
      </w:r>
      <w:r w:rsidRPr="000054D8">
        <w:rPr>
          <w:rFonts w:ascii="Times New Roman" w:hAnsi="Times New Roman"/>
          <w:b/>
          <w:i w:val="0"/>
          <w:sz w:val="24"/>
          <w:lang w:val="en-US"/>
        </w:rPr>
        <w:t>m</w:t>
      </w:r>
      <w:proofErr w:type="spellEnd"/>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Uputstvu</w:t>
      </w:r>
      <w:proofErr w:type="spellEnd"/>
      <w:r w:rsidRPr="000054D8">
        <w:rPr>
          <w:rFonts w:ascii="Times New Roman" w:hAnsi="Times New Roman"/>
          <w:b/>
          <w:i w:val="0"/>
          <w:sz w:val="24"/>
        </w:rPr>
        <w:t xml:space="preserve"> </w:t>
      </w:r>
      <w:r w:rsidRPr="000054D8">
        <w:rPr>
          <w:rFonts w:ascii="Times New Roman" w:hAnsi="Times New Roman"/>
          <w:b/>
          <w:i w:val="0"/>
          <w:sz w:val="24"/>
          <w:lang w:val="en-US"/>
        </w:rPr>
        <w:t>za</w:t>
      </w:r>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pisanje</w:t>
      </w:r>
      <w:proofErr w:type="spellEnd"/>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radova</w:t>
      </w:r>
      <w:proofErr w:type="spellEnd"/>
      <w:r w:rsidRPr="000054D8">
        <w:rPr>
          <w:rFonts w:ascii="Times New Roman" w:hAnsi="Times New Roman"/>
          <w:b/>
          <w:i w:val="0"/>
          <w:sz w:val="24"/>
        </w:rPr>
        <w:t>, kao:</w:t>
      </w:r>
    </w:p>
    <w:p w14:paraId="0064337E" w14:textId="77777777" w:rsidR="009413FE" w:rsidRPr="000054D8" w:rsidRDefault="009413FE" w:rsidP="009413FE">
      <w:pPr>
        <w:pStyle w:val="BodyText"/>
        <w:rPr>
          <w:rFonts w:ascii="Times New Roman" w:hAnsi="Times New Roman"/>
          <w:b/>
          <w:i w:val="0"/>
          <w:sz w:val="16"/>
          <w:szCs w:val="16"/>
        </w:rPr>
      </w:pPr>
    </w:p>
    <w:p w14:paraId="1F181954" w14:textId="77777777" w:rsidR="009413FE" w:rsidRPr="000054D8" w:rsidRDefault="009413FE" w:rsidP="009413FE">
      <w:pPr>
        <w:pStyle w:val="BodyText"/>
        <w:rPr>
          <w:rFonts w:ascii="Times New Roman" w:hAnsi="Times New Roman"/>
          <w:b/>
          <w:i w:val="0"/>
          <w:sz w:val="24"/>
          <w:lang w:val="en-US"/>
        </w:rPr>
      </w:pPr>
      <w:r w:rsidRPr="000054D8">
        <w:rPr>
          <w:rFonts w:ascii="Times New Roman" w:hAnsi="Times New Roman"/>
          <w:b/>
          <w:i w:val="0"/>
          <w:sz w:val="24"/>
          <w:lang w:val="en-US"/>
        </w:rPr>
        <w:t xml:space="preserve">a) </w:t>
      </w:r>
      <w:proofErr w:type="gramStart"/>
      <w:r w:rsidRPr="000054D8">
        <w:rPr>
          <w:rFonts w:ascii="Times New Roman" w:hAnsi="Times New Roman"/>
          <w:b/>
          <w:i w:val="0"/>
          <w:sz w:val="24"/>
          <w:lang w:val="en-US"/>
        </w:rPr>
        <w:t xml:space="preserve">Attachment  </w:t>
      </w:r>
      <w:proofErr w:type="spellStart"/>
      <w:r w:rsidRPr="000054D8">
        <w:rPr>
          <w:rFonts w:ascii="Times New Roman" w:hAnsi="Times New Roman"/>
          <w:b/>
          <w:i w:val="0"/>
          <w:sz w:val="24"/>
          <w:lang w:val="en-US"/>
        </w:rPr>
        <w:t>na</w:t>
      </w:r>
      <w:proofErr w:type="spellEnd"/>
      <w:proofErr w:type="gram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sljedeće</w:t>
      </w:r>
      <w:proofErr w:type="spellEnd"/>
      <w:r w:rsidRPr="000054D8">
        <w:rPr>
          <w:rFonts w:ascii="Times New Roman" w:hAnsi="Times New Roman"/>
          <w:b/>
          <w:i w:val="0"/>
          <w:sz w:val="24"/>
          <w:lang w:val="en-US"/>
        </w:rPr>
        <w:t xml:space="preserve"> e-mail </w:t>
      </w:r>
      <w:proofErr w:type="spellStart"/>
      <w:r w:rsidRPr="000054D8">
        <w:rPr>
          <w:rFonts w:ascii="Times New Roman" w:hAnsi="Times New Roman"/>
          <w:b/>
          <w:i w:val="0"/>
          <w:sz w:val="24"/>
          <w:lang w:val="en-US"/>
        </w:rPr>
        <w:t>adrese</w:t>
      </w:r>
      <w:proofErr w:type="spellEnd"/>
      <w:r w:rsidRPr="000054D8">
        <w:rPr>
          <w:rFonts w:ascii="Times New Roman" w:hAnsi="Times New Roman"/>
          <w:b/>
          <w:i w:val="0"/>
          <w:sz w:val="24"/>
          <w:lang w:val="en-US"/>
        </w:rPr>
        <w:t>:</w:t>
      </w:r>
    </w:p>
    <w:p w14:paraId="7A9079F7" w14:textId="77777777" w:rsidR="009413FE" w:rsidRPr="000054D8" w:rsidRDefault="009413FE" w:rsidP="009413FE">
      <w:pPr>
        <w:pStyle w:val="BodyText"/>
        <w:rPr>
          <w:rFonts w:ascii="Times New Roman" w:hAnsi="Times New Roman"/>
          <w:b/>
          <w:i w:val="0"/>
          <w:sz w:val="16"/>
          <w:szCs w:val="16"/>
          <w:lang w:val="en-US"/>
        </w:rPr>
      </w:pPr>
    </w:p>
    <w:p w14:paraId="13A3E7C7" w14:textId="5DD6F4CD" w:rsidR="009413FE" w:rsidRPr="00C4600A" w:rsidRDefault="009413FE" w:rsidP="009413FE">
      <w:pPr>
        <w:pStyle w:val="BodyText"/>
        <w:jc w:val="center"/>
        <w:rPr>
          <w:rFonts w:ascii="Times New Roman" w:hAnsi="Times New Roman"/>
          <w:i w:val="0"/>
          <w:sz w:val="24"/>
          <w:lang w:val="en-US"/>
        </w:rPr>
      </w:pPr>
      <w:r w:rsidRPr="00C4600A">
        <w:rPr>
          <w:rFonts w:ascii="Times New Roman" w:hAnsi="Times New Roman"/>
          <w:sz w:val="24"/>
          <w:lang w:val="en-US"/>
        </w:rPr>
        <w:t>sjasarevic@mf.unze.ba</w:t>
      </w:r>
      <w:r w:rsidRPr="00C4600A">
        <w:rPr>
          <w:rFonts w:ascii="Times New Roman" w:hAnsi="Times New Roman"/>
          <w:i w:val="0"/>
          <w:sz w:val="24"/>
          <w:lang w:val="en-US"/>
        </w:rPr>
        <w:t xml:space="preserve">; </w:t>
      </w:r>
      <w:r w:rsidRPr="00C4600A">
        <w:rPr>
          <w:rFonts w:ascii="Times New Roman" w:hAnsi="Times New Roman"/>
          <w:sz w:val="24"/>
          <w:lang w:val="en-US"/>
        </w:rPr>
        <w:t>sbrdarevic@mf.unze.ba</w:t>
      </w:r>
      <w:r w:rsidRPr="00C4600A">
        <w:rPr>
          <w:rFonts w:ascii="Times New Roman" w:hAnsi="Times New Roman"/>
          <w:i w:val="0"/>
          <w:sz w:val="24"/>
          <w:lang w:val="en-US"/>
        </w:rPr>
        <w:t xml:space="preserve">; </w:t>
      </w:r>
      <w:proofErr w:type="spellStart"/>
      <w:r w:rsidR="00EF59A2" w:rsidRPr="00C4600A">
        <w:rPr>
          <w:rFonts w:ascii="Times New Roman" w:hAnsi="Times New Roman"/>
          <w:i w:val="0"/>
          <w:sz w:val="24"/>
          <w:lang w:val="en-US"/>
        </w:rPr>
        <w:t>ili</w:t>
      </w:r>
      <w:proofErr w:type="spellEnd"/>
      <w:r w:rsidRPr="00C4600A">
        <w:rPr>
          <w:rFonts w:ascii="Times New Roman" w:hAnsi="Times New Roman"/>
          <w:i w:val="0"/>
          <w:sz w:val="24"/>
          <w:lang w:val="en-US"/>
        </w:rPr>
        <w:t xml:space="preserve"> </w:t>
      </w:r>
      <w:r w:rsidR="000054D8" w:rsidRPr="00C4600A">
        <w:rPr>
          <w:rFonts w:ascii="Times New Roman" w:hAnsi="Times New Roman"/>
          <w:sz w:val="24"/>
          <w:lang w:val="en-US"/>
        </w:rPr>
        <w:t>sabahudinjasarevic@yahoo.com</w:t>
      </w:r>
      <w:r w:rsidRPr="00C4600A">
        <w:rPr>
          <w:rFonts w:ascii="Times New Roman" w:hAnsi="Times New Roman"/>
          <w:i w:val="0"/>
          <w:sz w:val="24"/>
          <w:lang w:val="en-US"/>
        </w:rPr>
        <w:t xml:space="preserve"> </w:t>
      </w:r>
    </w:p>
    <w:p w14:paraId="11FF7844" w14:textId="77777777" w:rsidR="009413FE" w:rsidRPr="000054D8" w:rsidRDefault="009413FE" w:rsidP="009413FE">
      <w:pPr>
        <w:pStyle w:val="BodyText"/>
        <w:rPr>
          <w:rFonts w:ascii="Times New Roman" w:hAnsi="Times New Roman"/>
          <w:b/>
          <w:i w:val="0"/>
          <w:sz w:val="16"/>
          <w:szCs w:val="16"/>
          <w:lang w:val="en-US"/>
        </w:rPr>
      </w:pPr>
    </w:p>
    <w:p w14:paraId="10B57A4F" w14:textId="77777777" w:rsidR="009413FE" w:rsidRPr="000054D8" w:rsidRDefault="009413FE" w:rsidP="009413FE">
      <w:pPr>
        <w:pStyle w:val="BodyText"/>
        <w:ind w:left="284" w:hanging="284"/>
        <w:rPr>
          <w:rFonts w:ascii="Times New Roman" w:hAnsi="Times New Roman"/>
          <w:b/>
          <w:i w:val="0"/>
          <w:sz w:val="24"/>
          <w:lang w:val="en-US"/>
        </w:rPr>
      </w:pPr>
      <w:proofErr w:type="spellStart"/>
      <w:r w:rsidRPr="000054D8">
        <w:rPr>
          <w:rFonts w:ascii="Times New Roman" w:hAnsi="Times New Roman"/>
          <w:b/>
          <w:i w:val="0"/>
          <w:sz w:val="24"/>
          <w:lang w:val="en-US"/>
        </w:rPr>
        <w:t>ili</w:t>
      </w:r>
      <w:proofErr w:type="spellEnd"/>
      <w:r w:rsidRPr="000054D8">
        <w:rPr>
          <w:rFonts w:ascii="Times New Roman" w:hAnsi="Times New Roman"/>
          <w:b/>
          <w:i w:val="0"/>
          <w:sz w:val="24"/>
          <w:lang w:val="en-US"/>
        </w:rPr>
        <w:t xml:space="preserve"> </w:t>
      </w:r>
    </w:p>
    <w:p w14:paraId="1D21E59E" w14:textId="77777777" w:rsidR="009413FE" w:rsidRPr="000054D8" w:rsidRDefault="009413FE" w:rsidP="009413FE">
      <w:pPr>
        <w:pStyle w:val="BodyText"/>
        <w:ind w:left="284" w:hanging="284"/>
        <w:rPr>
          <w:rFonts w:ascii="Times New Roman" w:hAnsi="Times New Roman"/>
          <w:b/>
          <w:i w:val="0"/>
          <w:sz w:val="16"/>
          <w:szCs w:val="16"/>
          <w:lang w:val="en-US"/>
        </w:rPr>
      </w:pPr>
    </w:p>
    <w:p w14:paraId="3872ABBA" w14:textId="77777777" w:rsidR="009413FE" w:rsidRPr="000054D8" w:rsidRDefault="009413FE" w:rsidP="009413FE">
      <w:pPr>
        <w:pStyle w:val="BodyText"/>
        <w:ind w:left="284" w:hanging="284"/>
        <w:rPr>
          <w:rFonts w:ascii="Times New Roman" w:hAnsi="Times New Roman"/>
          <w:b/>
          <w:i w:val="0"/>
          <w:sz w:val="24"/>
          <w:lang w:val="en-US"/>
        </w:rPr>
      </w:pPr>
      <w:r w:rsidRPr="000054D8">
        <w:rPr>
          <w:rFonts w:ascii="Times New Roman" w:hAnsi="Times New Roman"/>
          <w:b/>
          <w:i w:val="0"/>
          <w:sz w:val="24"/>
          <w:lang w:val="en-US"/>
        </w:rPr>
        <w:t xml:space="preserve">b) </w:t>
      </w:r>
      <w:proofErr w:type="spellStart"/>
      <w:r w:rsidRPr="000054D8">
        <w:rPr>
          <w:rFonts w:ascii="Times New Roman" w:hAnsi="Times New Roman"/>
          <w:b/>
          <w:i w:val="0"/>
          <w:sz w:val="24"/>
          <w:lang w:val="en-US"/>
        </w:rPr>
        <w:t>snimljen</w:t>
      </w:r>
      <w:proofErr w:type="spellEnd"/>
      <w:r w:rsidRPr="000054D8">
        <w:rPr>
          <w:rFonts w:ascii="Times New Roman" w:hAnsi="Times New Roman"/>
          <w:b/>
          <w:i w:val="0"/>
          <w:sz w:val="24"/>
          <w:lang w:val="en-US"/>
        </w:rPr>
        <w:t xml:space="preserve"> file </w:t>
      </w:r>
      <w:proofErr w:type="spellStart"/>
      <w:r w:rsidRPr="000054D8">
        <w:rPr>
          <w:rFonts w:ascii="Times New Roman" w:hAnsi="Times New Roman"/>
          <w:b/>
          <w:i w:val="0"/>
          <w:sz w:val="24"/>
          <w:lang w:val="en-US"/>
        </w:rPr>
        <w:t>na</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disketu</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ili</w:t>
      </w:r>
      <w:proofErr w:type="spellEnd"/>
      <w:r w:rsidRPr="000054D8">
        <w:rPr>
          <w:rFonts w:ascii="Times New Roman" w:hAnsi="Times New Roman"/>
          <w:b/>
          <w:i w:val="0"/>
          <w:sz w:val="24"/>
          <w:lang w:val="en-US"/>
        </w:rPr>
        <w:t xml:space="preserve"> CD (</w:t>
      </w:r>
      <w:proofErr w:type="spellStart"/>
      <w:r w:rsidRPr="000054D8">
        <w:rPr>
          <w:rFonts w:ascii="Times New Roman" w:hAnsi="Times New Roman"/>
          <w:b/>
          <w:i w:val="0"/>
          <w:sz w:val="24"/>
          <w:lang w:val="en-US"/>
        </w:rPr>
        <w:t>Ime</w:t>
      </w:r>
      <w:proofErr w:type="spellEnd"/>
      <w:r w:rsidRPr="000054D8">
        <w:rPr>
          <w:rFonts w:ascii="Times New Roman" w:hAnsi="Times New Roman"/>
          <w:b/>
          <w:i w:val="0"/>
          <w:sz w:val="24"/>
          <w:lang w:val="en-US"/>
        </w:rPr>
        <w:t xml:space="preserve"> file-a mora </w:t>
      </w:r>
      <w:proofErr w:type="spellStart"/>
      <w:r w:rsidRPr="000054D8">
        <w:rPr>
          <w:rFonts w:ascii="Times New Roman" w:hAnsi="Times New Roman"/>
          <w:b/>
          <w:i w:val="0"/>
          <w:sz w:val="24"/>
          <w:lang w:val="en-US"/>
        </w:rPr>
        <w:t>odgovarati</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Vašem</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broju</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konferencijskog</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abstrakta</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koji</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ste</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dobili</w:t>
      </w:r>
      <w:proofErr w:type="spellEnd"/>
      <w:r w:rsidRPr="000054D8">
        <w:rPr>
          <w:rFonts w:ascii="Times New Roman" w:hAnsi="Times New Roman"/>
          <w:b/>
          <w:i w:val="0"/>
          <w:sz w:val="24"/>
          <w:lang w:val="en-US"/>
        </w:rPr>
        <w:t xml:space="preserve"> u </w:t>
      </w:r>
      <w:proofErr w:type="spellStart"/>
      <w:r w:rsidRPr="000054D8">
        <w:rPr>
          <w:rFonts w:ascii="Times New Roman" w:hAnsi="Times New Roman"/>
          <w:b/>
          <w:i w:val="0"/>
          <w:sz w:val="24"/>
          <w:lang w:val="en-US"/>
        </w:rPr>
        <w:t>odgovoru</w:t>
      </w:r>
      <w:proofErr w:type="spellEnd"/>
      <w:r w:rsidRPr="000054D8">
        <w:rPr>
          <w:rFonts w:ascii="Times New Roman" w:hAnsi="Times New Roman"/>
          <w:b/>
          <w:i w:val="0"/>
          <w:sz w:val="24"/>
          <w:lang w:val="en-US"/>
        </w:rPr>
        <w:t xml:space="preserve"> o </w:t>
      </w:r>
      <w:proofErr w:type="spellStart"/>
      <w:r w:rsidRPr="000054D8">
        <w:rPr>
          <w:rFonts w:ascii="Times New Roman" w:hAnsi="Times New Roman"/>
          <w:b/>
          <w:i w:val="0"/>
          <w:sz w:val="24"/>
          <w:lang w:val="en-US"/>
        </w:rPr>
        <w:t>prihvatanju</w:t>
      </w:r>
      <w:proofErr w:type="spellEnd"/>
      <w:r w:rsidRPr="000054D8">
        <w:rPr>
          <w:rFonts w:ascii="Times New Roman" w:hAnsi="Times New Roman"/>
          <w:b/>
          <w:i w:val="0"/>
          <w:sz w:val="24"/>
          <w:lang w:val="en-US"/>
        </w:rPr>
        <w:t xml:space="preserve"> </w:t>
      </w:r>
      <w:proofErr w:type="spellStart"/>
      <w:proofErr w:type="gramStart"/>
      <w:r w:rsidRPr="000054D8">
        <w:rPr>
          <w:rFonts w:ascii="Times New Roman" w:hAnsi="Times New Roman"/>
          <w:b/>
          <w:i w:val="0"/>
          <w:sz w:val="24"/>
          <w:lang w:val="en-US"/>
        </w:rPr>
        <w:t>abstrakta</w:t>
      </w:r>
      <w:proofErr w:type="spellEnd"/>
      <w:r w:rsidRPr="000054D8">
        <w:rPr>
          <w:rFonts w:ascii="Times New Roman" w:hAnsi="Times New Roman"/>
          <w:b/>
          <w:i w:val="0"/>
          <w:sz w:val="24"/>
          <w:lang w:val="en-US"/>
        </w:rPr>
        <w:t>)  i</w:t>
      </w:r>
      <w:proofErr w:type="gram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poslati</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redovnom</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poštom</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na</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sljedeću</w:t>
      </w:r>
      <w:proofErr w:type="spell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adresu</w:t>
      </w:r>
      <w:proofErr w:type="spellEnd"/>
      <w:r w:rsidRPr="000054D8">
        <w:rPr>
          <w:rFonts w:ascii="Times New Roman" w:hAnsi="Times New Roman"/>
          <w:b/>
          <w:i w:val="0"/>
          <w:sz w:val="24"/>
          <w:lang w:val="en-US"/>
        </w:rPr>
        <w:t>:</w:t>
      </w:r>
    </w:p>
    <w:p w14:paraId="2232C36E" w14:textId="77777777" w:rsidR="009413FE" w:rsidRPr="000054D8" w:rsidRDefault="009413FE" w:rsidP="009413FE">
      <w:pPr>
        <w:pStyle w:val="BodyText"/>
        <w:rPr>
          <w:rFonts w:ascii="Times New Roman" w:hAnsi="Times New Roman"/>
          <w:b/>
          <w:i w:val="0"/>
          <w:sz w:val="24"/>
          <w:lang w:val="en-US"/>
        </w:rPr>
      </w:pPr>
    </w:p>
    <w:p w14:paraId="10802A08" w14:textId="499FD422" w:rsidR="009413FE" w:rsidRPr="000054D8" w:rsidRDefault="000054D8" w:rsidP="009413FE">
      <w:pPr>
        <w:pStyle w:val="BodyText"/>
        <w:jc w:val="center"/>
        <w:rPr>
          <w:rFonts w:ascii="Times New Roman" w:hAnsi="Times New Roman"/>
          <w:b/>
          <w:i w:val="0"/>
          <w:sz w:val="24"/>
        </w:rPr>
      </w:pPr>
      <w:bookmarkStart w:id="0" w:name="_GoBack"/>
      <w:bookmarkEnd w:id="0"/>
      <w:r>
        <w:rPr>
          <w:rFonts w:ascii="Times New Roman" w:hAnsi="Times New Roman"/>
          <w:b/>
          <w:i w:val="0"/>
          <w:sz w:val="24"/>
        </w:rPr>
        <w:t>D</w:t>
      </w:r>
      <w:r w:rsidR="009413FE" w:rsidRPr="000054D8">
        <w:rPr>
          <w:rFonts w:ascii="Times New Roman" w:hAnsi="Times New Roman"/>
          <w:b/>
          <w:i w:val="0"/>
          <w:sz w:val="24"/>
        </w:rPr>
        <w:t xml:space="preserve">r. </w:t>
      </w:r>
      <w:proofErr w:type="spellStart"/>
      <w:r w:rsidR="009413FE" w:rsidRPr="000054D8">
        <w:rPr>
          <w:rFonts w:ascii="Times New Roman" w:hAnsi="Times New Roman"/>
          <w:b/>
          <w:i w:val="0"/>
          <w:sz w:val="24"/>
        </w:rPr>
        <w:t>Sabahudin</w:t>
      </w:r>
      <w:proofErr w:type="spellEnd"/>
      <w:r w:rsidR="009413FE" w:rsidRPr="000054D8">
        <w:rPr>
          <w:rFonts w:ascii="Times New Roman" w:hAnsi="Times New Roman"/>
          <w:b/>
          <w:i w:val="0"/>
          <w:sz w:val="24"/>
        </w:rPr>
        <w:t xml:space="preserve"> Ja</w:t>
      </w:r>
      <w:r w:rsidR="00C4600A">
        <w:rPr>
          <w:rFonts w:ascii="Times New Roman" w:hAnsi="Times New Roman"/>
          <w:b/>
          <w:i w:val="0"/>
          <w:sz w:val="24"/>
        </w:rPr>
        <w:t>š</w:t>
      </w:r>
      <w:r w:rsidR="009413FE" w:rsidRPr="000054D8">
        <w:rPr>
          <w:rFonts w:ascii="Times New Roman" w:hAnsi="Times New Roman"/>
          <w:b/>
          <w:i w:val="0"/>
          <w:sz w:val="24"/>
        </w:rPr>
        <w:t>arević</w:t>
      </w:r>
    </w:p>
    <w:p w14:paraId="1FD92AEF" w14:textId="7506BBD8" w:rsidR="009413FE" w:rsidRPr="000054D8" w:rsidRDefault="009413FE" w:rsidP="009413FE">
      <w:pPr>
        <w:pStyle w:val="BodyText"/>
        <w:jc w:val="center"/>
        <w:rPr>
          <w:rFonts w:ascii="Times New Roman" w:hAnsi="Times New Roman"/>
          <w:b/>
          <w:i w:val="0"/>
          <w:sz w:val="24"/>
        </w:rPr>
      </w:pPr>
      <w:r w:rsidRPr="000054D8">
        <w:rPr>
          <w:rFonts w:ascii="Times New Roman" w:hAnsi="Times New Roman"/>
          <w:b/>
          <w:i w:val="0"/>
          <w:sz w:val="24"/>
        </w:rPr>
        <w:t>za NSS “QUALITY 20</w:t>
      </w:r>
      <w:r w:rsidR="000054D8">
        <w:rPr>
          <w:rFonts w:ascii="Times New Roman" w:hAnsi="Times New Roman"/>
          <w:b/>
          <w:i w:val="0"/>
          <w:sz w:val="24"/>
        </w:rPr>
        <w:t>1</w:t>
      </w:r>
      <w:r w:rsidR="00C4600A">
        <w:rPr>
          <w:rFonts w:ascii="Times New Roman" w:hAnsi="Times New Roman"/>
          <w:b/>
          <w:i w:val="0"/>
          <w:sz w:val="24"/>
        </w:rPr>
        <w:t>9</w:t>
      </w:r>
      <w:r w:rsidRPr="000054D8">
        <w:rPr>
          <w:rFonts w:ascii="Times New Roman" w:hAnsi="Times New Roman"/>
          <w:b/>
          <w:i w:val="0"/>
          <w:sz w:val="24"/>
        </w:rPr>
        <w:t>”</w:t>
      </w:r>
    </w:p>
    <w:p w14:paraId="6950C4E0" w14:textId="77777777" w:rsidR="009413FE" w:rsidRPr="000054D8" w:rsidRDefault="009413FE" w:rsidP="009413FE">
      <w:pPr>
        <w:pStyle w:val="BodyText"/>
        <w:jc w:val="center"/>
        <w:rPr>
          <w:rFonts w:ascii="Times New Roman" w:hAnsi="Times New Roman"/>
          <w:b/>
          <w:i w:val="0"/>
          <w:sz w:val="24"/>
        </w:rPr>
      </w:pPr>
      <w:r w:rsidRPr="000054D8">
        <w:rPr>
          <w:rFonts w:ascii="Times New Roman" w:hAnsi="Times New Roman"/>
          <w:b/>
          <w:i w:val="0"/>
          <w:sz w:val="24"/>
        </w:rPr>
        <w:t>Ma</w:t>
      </w:r>
      <w:r w:rsidR="00A82474">
        <w:rPr>
          <w:rFonts w:ascii="Times New Roman" w:hAnsi="Times New Roman"/>
          <w:b/>
          <w:i w:val="0"/>
          <w:sz w:val="24"/>
          <w:lang w:val="bs-Latn-BA"/>
        </w:rPr>
        <w:t>š</w:t>
      </w:r>
      <w:r w:rsidRPr="000054D8">
        <w:rPr>
          <w:rFonts w:ascii="Times New Roman" w:hAnsi="Times New Roman"/>
          <w:b/>
          <w:i w:val="0"/>
          <w:sz w:val="24"/>
        </w:rPr>
        <w:t>inski fakultet, Fakultetska br. 1.</w:t>
      </w:r>
    </w:p>
    <w:p w14:paraId="5A9DAC1A" w14:textId="77777777" w:rsidR="009413FE" w:rsidRPr="000054D8" w:rsidRDefault="009413FE" w:rsidP="009413FE">
      <w:pPr>
        <w:pStyle w:val="BodyText"/>
        <w:jc w:val="center"/>
        <w:rPr>
          <w:rFonts w:ascii="Times New Roman" w:hAnsi="Times New Roman"/>
          <w:b/>
          <w:i w:val="0"/>
          <w:sz w:val="24"/>
        </w:rPr>
      </w:pPr>
      <w:r w:rsidRPr="000054D8">
        <w:rPr>
          <w:rFonts w:ascii="Times New Roman" w:hAnsi="Times New Roman"/>
          <w:b/>
          <w:i w:val="0"/>
          <w:sz w:val="24"/>
        </w:rPr>
        <w:t>72000 ZENICA</w:t>
      </w:r>
    </w:p>
    <w:p w14:paraId="6DE03C68" w14:textId="77777777" w:rsidR="009413FE" w:rsidRPr="000054D8" w:rsidRDefault="009413FE" w:rsidP="009413FE">
      <w:pPr>
        <w:pStyle w:val="BodyText"/>
        <w:rPr>
          <w:rFonts w:ascii="Times New Roman" w:hAnsi="Times New Roman"/>
          <w:b/>
          <w:i w:val="0"/>
          <w:sz w:val="24"/>
        </w:rPr>
      </w:pPr>
    </w:p>
    <w:p w14:paraId="4E7A4F40" w14:textId="19CEA039" w:rsidR="00232CC3" w:rsidRPr="000054D8" w:rsidRDefault="00074034" w:rsidP="00074034">
      <w:pPr>
        <w:pStyle w:val="BodyText2"/>
        <w:rPr>
          <w:rFonts w:ascii="Times New Roman" w:hAnsi="Times New Roman"/>
          <w:i/>
          <w:iCs/>
        </w:rPr>
      </w:pPr>
      <w:r w:rsidRPr="000054D8">
        <w:rPr>
          <w:rFonts w:ascii="Times New Roman" w:hAnsi="Times New Roman"/>
          <w:b/>
          <w:i/>
          <w:iCs/>
        </w:rPr>
        <w:t xml:space="preserve">Molimo Vas da </w:t>
      </w:r>
      <w:r w:rsidR="00232CC3" w:rsidRPr="000054D8">
        <w:rPr>
          <w:rFonts w:ascii="Times New Roman" w:hAnsi="Times New Roman"/>
          <w:b/>
          <w:i/>
          <w:iCs/>
        </w:rPr>
        <w:t>Vaš</w:t>
      </w:r>
      <w:r w:rsidRPr="000054D8">
        <w:rPr>
          <w:rFonts w:ascii="Times New Roman" w:hAnsi="Times New Roman"/>
          <w:b/>
          <w:i/>
          <w:iCs/>
        </w:rPr>
        <w:t>e</w:t>
      </w:r>
      <w:r w:rsidR="00232CC3" w:rsidRPr="000054D8">
        <w:rPr>
          <w:rFonts w:ascii="Times New Roman" w:hAnsi="Times New Roman"/>
          <w:b/>
          <w:i/>
          <w:iCs/>
        </w:rPr>
        <w:t xml:space="preserve"> rad</w:t>
      </w:r>
      <w:r w:rsidRPr="000054D8">
        <w:rPr>
          <w:rFonts w:ascii="Times New Roman" w:hAnsi="Times New Roman"/>
          <w:b/>
          <w:i/>
          <w:iCs/>
        </w:rPr>
        <w:t>ove</w:t>
      </w:r>
      <w:r w:rsidR="00232CC3" w:rsidRPr="000054D8">
        <w:rPr>
          <w:rFonts w:ascii="Times New Roman" w:hAnsi="Times New Roman"/>
          <w:b/>
          <w:i/>
          <w:iCs/>
        </w:rPr>
        <w:t xml:space="preserve"> po</w:t>
      </w:r>
      <w:r w:rsidRPr="000054D8">
        <w:rPr>
          <w:rFonts w:ascii="Times New Roman" w:hAnsi="Times New Roman"/>
          <w:b/>
          <w:i/>
          <w:iCs/>
        </w:rPr>
        <w:t>šaljete</w:t>
      </w:r>
      <w:r w:rsidR="00232CC3" w:rsidRPr="000054D8">
        <w:rPr>
          <w:rFonts w:ascii="Times New Roman" w:hAnsi="Times New Roman"/>
          <w:b/>
          <w:i/>
          <w:iCs/>
        </w:rPr>
        <w:t xml:space="preserve"> </w:t>
      </w:r>
      <w:r w:rsidR="00805D04">
        <w:rPr>
          <w:rFonts w:ascii="Times New Roman" w:hAnsi="Times New Roman"/>
          <w:b/>
          <w:i/>
          <w:iCs/>
        </w:rPr>
        <w:t xml:space="preserve">najkasnije </w:t>
      </w:r>
      <w:r w:rsidR="00232CC3" w:rsidRPr="000054D8">
        <w:rPr>
          <w:rFonts w:ascii="Times New Roman" w:hAnsi="Times New Roman"/>
          <w:b/>
          <w:i/>
          <w:iCs/>
        </w:rPr>
        <w:t xml:space="preserve">do </w:t>
      </w:r>
      <w:r w:rsidR="00C4600A">
        <w:rPr>
          <w:rFonts w:ascii="Times New Roman" w:hAnsi="Times New Roman"/>
          <w:b/>
          <w:i/>
          <w:iCs/>
        </w:rPr>
        <w:t>2</w:t>
      </w:r>
      <w:r w:rsidR="000054D8">
        <w:rPr>
          <w:rFonts w:ascii="Times New Roman" w:hAnsi="Times New Roman"/>
          <w:b/>
          <w:i/>
          <w:iCs/>
        </w:rPr>
        <w:t>5</w:t>
      </w:r>
      <w:r w:rsidR="00232CC3" w:rsidRPr="000054D8">
        <w:rPr>
          <w:rFonts w:ascii="Times New Roman" w:hAnsi="Times New Roman"/>
          <w:b/>
          <w:i/>
          <w:iCs/>
        </w:rPr>
        <w:t>.0</w:t>
      </w:r>
      <w:r w:rsidR="000054D8">
        <w:rPr>
          <w:rFonts w:ascii="Times New Roman" w:hAnsi="Times New Roman"/>
          <w:b/>
          <w:i/>
          <w:iCs/>
        </w:rPr>
        <w:t>4</w:t>
      </w:r>
      <w:r w:rsidR="00232CC3" w:rsidRPr="000054D8">
        <w:rPr>
          <w:rFonts w:ascii="Times New Roman" w:hAnsi="Times New Roman"/>
          <w:b/>
          <w:i/>
          <w:iCs/>
        </w:rPr>
        <w:t>.20</w:t>
      </w:r>
      <w:r w:rsidR="000054D8">
        <w:rPr>
          <w:rFonts w:ascii="Times New Roman" w:hAnsi="Times New Roman"/>
          <w:b/>
          <w:i/>
          <w:iCs/>
        </w:rPr>
        <w:t>1</w:t>
      </w:r>
      <w:r w:rsidR="00C4600A">
        <w:rPr>
          <w:rFonts w:ascii="Times New Roman" w:hAnsi="Times New Roman"/>
          <w:b/>
          <w:i/>
          <w:iCs/>
        </w:rPr>
        <w:t>9</w:t>
      </w:r>
      <w:r w:rsidR="00232CC3" w:rsidRPr="000054D8">
        <w:rPr>
          <w:rFonts w:ascii="Times New Roman" w:hAnsi="Times New Roman"/>
          <w:b/>
          <w:i/>
          <w:iCs/>
        </w:rPr>
        <w:t>. godine</w:t>
      </w:r>
      <w:r w:rsidRPr="000054D8">
        <w:rPr>
          <w:rFonts w:ascii="Times New Roman" w:hAnsi="Times New Roman"/>
          <w:b/>
          <w:i/>
          <w:iCs/>
        </w:rPr>
        <w:t>, kako bi na vrijem</w:t>
      </w:r>
      <w:r w:rsidR="00805D04">
        <w:rPr>
          <w:rFonts w:ascii="Times New Roman" w:hAnsi="Times New Roman"/>
          <w:b/>
          <w:i/>
          <w:iCs/>
        </w:rPr>
        <w:t>e</w:t>
      </w:r>
      <w:r w:rsidRPr="000054D8">
        <w:rPr>
          <w:rFonts w:ascii="Times New Roman" w:hAnsi="Times New Roman"/>
          <w:b/>
          <w:i/>
          <w:iCs/>
        </w:rPr>
        <w:t xml:space="preserve"> mogli pripremiti sve materij</w:t>
      </w:r>
      <w:r w:rsidR="007674DF" w:rsidRPr="000054D8">
        <w:rPr>
          <w:rFonts w:ascii="Times New Roman" w:hAnsi="Times New Roman"/>
          <w:b/>
          <w:i/>
          <w:iCs/>
        </w:rPr>
        <w:t>al</w:t>
      </w:r>
      <w:r w:rsidRPr="000054D8">
        <w:rPr>
          <w:rFonts w:ascii="Times New Roman" w:hAnsi="Times New Roman"/>
          <w:b/>
          <w:i/>
          <w:iCs/>
        </w:rPr>
        <w:t>e za sami skup.</w:t>
      </w:r>
    </w:p>
    <w:sectPr w:rsidR="00232CC3" w:rsidRPr="000054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00275" w14:textId="77777777" w:rsidR="0053133C" w:rsidRDefault="0053133C">
      <w:r>
        <w:separator/>
      </w:r>
    </w:p>
  </w:endnote>
  <w:endnote w:type="continuationSeparator" w:id="0">
    <w:p w14:paraId="13897CBE" w14:textId="77777777" w:rsidR="0053133C" w:rsidRDefault="0053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4D Gothic">
    <w:altName w:val="Calibri"/>
    <w:charset w:val="00"/>
    <w:family w:val="swiss"/>
    <w:pitch w:val="variable"/>
    <w:sig w:usb0="00000003" w:usb1="00000000" w:usb2="00000000" w:usb3="00000000" w:csb0="00000001" w:csb1="00000000"/>
  </w:font>
  <w:font w:name="Toronto B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B1724" w14:textId="77777777" w:rsidR="0053133C" w:rsidRDefault="0053133C">
      <w:r>
        <w:separator/>
      </w:r>
    </w:p>
  </w:footnote>
  <w:footnote w:type="continuationSeparator" w:id="0">
    <w:p w14:paraId="5BAFD2CE" w14:textId="77777777" w:rsidR="0053133C" w:rsidRDefault="00531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A9B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D656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72C59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3C49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256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4E6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7A4F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4B6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3663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EEEB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54DAE"/>
    <w:multiLevelType w:val="multilevel"/>
    <w:tmpl w:val="878804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5351BD4"/>
    <w:multiLevelType w:val="hybridMultilevel"/>
    <w:tmpl w:val="90E4F764"/>
    <w:lvl w:ilvl="0" w:tplc="9FCCE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55C37"/>
    <w:multiLevelType w:val="multilevel"/>
    <w:tmpl w:val="05549F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1MLS0NDYyNrYwNTdS0lEKTi0uzszPAykwrAUAloHd/CwAAAA="/>
  </w:docVars>
  <w:rsids>
    <w:rsidRoot w:val="008D4DBD"/>
    <w:rsid w:val="000054D8"/>
    <w:rsid w:val="00074034"/>
    <w:rsid w:val="00125C1E"/>
    <w:rsid w:val="0015155E"/>
    <w:rsid w:val="00190903"/>
    <w:rsid w:val="00201859"/>
    <w:rsid w:val="00232CC3"/>
    <w:rsid w:val="002F4F40"/>
    <w:rsid w:val="003318D2"/>
    <w:rsid w:val="00355641"/>
    <w:rsid w:val="003760A8"/>
    <w:rsid w:val="003B332F"/>
    <w:rsid w:val="004425B2"/>
    <w:rsid w:val="0053133C"/>
    <w:rsid w:val="005451B6"/>
    <w:rsid w:val="00690710"/>
    <w:rsid w:val="006A0B6B"/>
    <w:rsid w:val="00715DE8"/>
    <w:rsid w:val="007674DF"/>
    <w:rsid w:val="007C0C99"/>
    <w:rsid w:val="007F78BC"/>
    <w:rsid w:val="00805D04"/>
    <w:rsid w:val="008D4DBD"/>
    <w:rsid w:val="00924BF1"/>
    <w:rsid w:val="009413FE"/>
    <w:rsid w:val="00994276"/>
    <w:rsid w:val="009B67FE"/>
    <w:rsid w:val="009E2002"/>
    <w:rsid w:val="00A82474"/>
    <w:rsid w:val="00AA0249"/>
    <w:rsid w:val="00AB108B"/>
    <w:rsid w:val="00B5559A"/>
    <w:rsid w:val="00B61FF3"/>
    <w:rsid w:val="00C4600A"/>
    <w:rsid w:val="00D67EA7"/>
    <w:rsid w:val="00E31A09"/>
    <w:rsid w:val="00E53698"/>
    <w:rsid w:val="00EF59A2"/>
    <w:rsid w:val="00F37038"/>
    <w:rsid w:val="00FE5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B9F6E"/>
  <w15:chartTrackingRefBased/>
  <w15:docId w15:val="{80972AED-95A8-45E4-831A-8923CCB5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4D Gothic" w:hAnsi="4D Gothic"/>
      <w:lang w:eastAsia="en-US"/>
    </w:rPr>
  </w:style>
  <w:style w:type="paragraph" w:styleId="Heading1">
    <w:name w:val="heading 1"/>
    <w:basedOn w:val="Normal"/>
    <w:next w:val="Normal"/>
    <w:qFormat/>
    <w:pPr>
      <w:keepNext/>
      <w:jc w:val="center"/>
      <w:outlineLvl w:val="0"/>
    </w:pPr>
    <w:rPr>
      <w:rFonts w:ascii="Toronto BH" w:hAnsi="Toronto BH"/>
      <w:b/>
      <w:sz w:val="24"/>
      <w:lang w:val="hr-HR"/>
    </w:rPr>
  </w:style>
  <w:style w:type="paragraph" w:styleId="Heading2">
    <w:name w:val="heading 2"/>
    <w:basedOn w:val="Normal"/>
    <w:next w:val="Normal"/>
    <w:qFormat/>
    <w:pPr>
      <w:keepNext/>
      <w:jc w:val="center"/>
      <w:outlineLvl w:val="1"/>
    </w:pPr>
    <w:rPr>
      <w:rFonts w:ascii="Toronto BH" w:hAnsi="Toronto BH"/>
      <w:b/>
      <w:sz w:val="28"/>
      <w:lang w:val="hr-HR"/>
    </w:rPr>
  </w:style>
  <w:style w:type="paragraph" w:styleId="Heading3">
    <w:name w:val="heading 3"/>
    <w:basedOn w:val="Normal"/>
    <w:next w:val="Normal"/>
    <w:qFormat/>
    <w:pPr>
      <w:keepNext/>
      <w:jc w:val="both"/>
      <w:outlineLvl w:val="2"/>
    </w:pPr>
    <w:rPr>
      <w:rFonts w:ascii="Toronto BH" w:hAnsi="Toronto BH"/>
      <w:b/>
      <w:sz w:val="24"/>
      <w:lang w:val="hr-HR"/>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b/>
      <w:sz w:val="24"/>
      <w:lang w:val="hr-HR"/>
    </w:rPr>
  </w:style>
  <w:style w:type="paragraph" w:styleId="Subtitle">
    <w:name w:val="Subtitle"/>
    <w:basedOn w:val="Normal"/>
    <w:qFormat/>
    <w:pPr>
      <w:jc w:val="center"/>
    </w:pPr>
    <w:rPr>
      <w:rFonts w:ascii="Toronto BH" w:hAnsi="Toronto BH"/>
      <w:b/>
      <w:sz w:val="24"/>
      <w:lang w:val="hr-HR"/>
    </w:rPr>
  </w:style>
  <w:style w:type="paragraph" w:styleId="BodyText">
    <w:name w:val="Body Text"/>
    <w:basedOn w:val="Normal"/>
    <w:pPr>
      <w:jc w:val="both"/>
    </w:pPr>
    <w:rPr>
      <w:rFonts w:ascii="Toronto BH" w:hAnsi="Toronto BH"/>
      <w:i/>
      <w:lang w:val="hr-HR"/>
    </w:rPr>
  </w:style>
  <w:style w:type="paragraph" w:styleId="BodyText2">
    <w:name w:val="Body Text 2"/>
    <w:basedOn w:val="Normal"/>
    <w:pPr>
      <w:jc w:val="both"/>
    </w:pPr>
    <w:rPr>
      <w:rFonts w:ascii="Toronto BH" w:hAnsi="Toronto BH"/>
      <w:sz w:val="24"/>
      <w:lang w:val="hr-HR"/>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jc w:val="left"/>
    </w:pPr>
    <w:rPr>
      <w:rFonts w:ascii="4D Gothic" w:hAnsi="4D Gothic"/>
      <w:i w:val="0"/>
      <w:lang w:val="en-GB"/>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9413FE"/>
    <w:rPr>
      <w:color w:val="0000FF"/>
      <w:u w:val="single"/>
    </w:rPr>
  </w:style>
  <w:style w:type="character" w:styleId="Strong">
    <w:name w:val="Strong"/>
    <w:uiPriority w:val="22"/>
    <w:qFormat/>
    <w:rsid w:val="00005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897810218978103"/>
          <c:y val="5.5E-2"/>
          <c:w val="0.73357664233576647"/>
          <c:h val="0.66"/>
        </c:manualLayout>
      </c:layout>
      <c:scatterChart>
        <c:scatterStyle val="lineMarker"/>
        <c:varyColors val="0"/>
        <c:ser>
          <c:idx val="0"/>
          <c:order val="0"/>
          <c:spPr>
            <a:ln w="17941">
              <a:noFill/>
            </a:ln>
          </c:spPr>
          <c:marker>
            <c:symbol val="diamond"/>
            <c:size val="4"/>
            <c:spPr>
              <a:solidFill>
                <a:srgbClr val="000080"/>
              </a:solidFill>
              <a:ln>
                <a:solidFill>
                  <a:srgbClr val="000080"/>
                </a:solidFill>
                <a:prstDash val="solid"/>
              </a:ln>
            </c:spPr>
          </c:marker>
          <c:trendline>
            <c:spPr>
              <a:ln w="23921">
                <a:solidFill>
                  <a:srgbClr val="000000"/>
                </a:solidFill>
                <a:prstDash val="solid"/>
              </a:ln>
            </c:spPr>
            <c:trendlineType val="power"/>
            <c:dispRSqr val="1"/>
            <c:dispEq val="1"/>
            <c:trendlineLbl>
              <c:layout>
                <c:manualLayout>
                  <c:x val="0.10953130377575138"/>
                  <c:y val="-0.48445121951219516"/>
                </c:manualLayout>
              </c:layout>
              <c:tx>
                <c:rich>
                  <a:bodyPr/>
                  <a:lstStyle/>
                  <a:p>
                    <a:pPr>
                      <a:defRPr sz="754" b="0" i="1" u="none" strike="noStrike" baseline="0">
                        <a:solidFill>
                          <a:srgbClr val="000000"/>
                        </a:solidFill>
                        <a:latin typeface="Arial"/>
                        <a:ea typeface="Arial"/>
                        <a:cs typeface="Arial"/>
                      </a:defRPr>
                    </a:pPr>
                    <a:r>
                      <a:rPr lang="en-GB" sz="801" b="0" i="1" u="none" strike="noStrike" baseline="0">
                        <a:solidFill>
                          <a:srgbClr val="000000"/>
                        </a:solidFill>
                        <a:latin typeface="Arial"/>
                        <a:cs typeface="Arial"/>
                      </a:rPr>
                      <a:t>v</a:t>
                    </a:r>
                    <a:r>
                      <a:rPr lang="en-GB" sz="801" b="0" i="1" u="none" strike="noStrike" baseline="-25000">
                        <a:solidFill>
                          <a:srgbClr val="000000"/>
                        </a:solidFill>
                        <a:latin typeface="Arial"/>
                        <a:cs typeface="Arial"/>
                      </a:rPr>
                      <a:t>20</a:t>
                    </a:r>
                    <a:r>
                      <a:rPr lang="en-GB" sz="801" b="0" i="0" u="none" strike="noStrike" baseline="0">
                        <a:solidFill>
                          <a:srgbClr val="000000"/>
                        </a:solidFill>
                        <a:latin typeface="Arial"/>
                        <a:cs typeface="Arial"/>
                      </a:rPr>
                      <a:t> = 750543H</a:t>
                    </a:r>
                    <a:r>
                      <a:rPr lang="en-GB" sz="801" b="0" i="1" u="none" strike="noStrike" baseline="0">
                        <a:solidFill>
                          <a:srgbClr val="000000"/>
                        </a:solidFill>
                        <a:latin typeface="Arial"/>
                        <a:cs typeface="Arial"/>
                      </a:rPr>
                      <a:t>V</a:t>
                    </a:r>
                    <a:r>
                      <a:rPr lang="en-GB" sz="801" b="0" i="1" u="none" strike="noStrike" baseline="-25000">
                        <a:solidFill>
                          <a:srgbClr val="000000"/>
                        </a:solidFill>
                        <a:latin typeface="Arial"/>
                        <a:cs typeface="Arial"/>
                      </a:rPr>
                      <a:t>cal</a:t>
                    </a:r>
                    <a:r>
                      <a:rPr lang="en-GB" sz="801" b="0" i="0" u="none" strike="noStrike" baseline="30000">
                        <a:solidFill>
                          <a:srgbClr val="000000"/>
                        </a:solidFill>
                        <a:latin typeface="Arial"/>
                        <a:cs typeface="Arial"/>
                      </a:rPr>
                      <a:t>-1.6458</a:t>
                    </a:r>
                    <a:endParaRPr lang="en-GB" sz="850" b="0" i="0" u="none" strike="noStrike" baseline="0">
                      <a:solidFill>
                        <a:srgbClr val="000000"/>
                      </a:solidFill>
                      <a:latin typeface="Arial"/>
                      <a:cs typeface="Arial"/>
                    </a:endParaRPr>
                  </a:p>
                  <a:p>
                    <a:pPr>
                      <a:defRPr sz="754" b="0" i="1" u="none" strike="noStrike" baseline="0">
                        <a:solidFill>
                          <a:srgbClr val="000000"/>
                        </a:solidFill>
                        <a:latin typeface="Arial"/>
                        <a:ea typeface="Arial"/>
                        <a:cs typeface="Arial"/>
                      </a:defRPr>
                    </a:pPr>
                    <a:r>
                      <a:rPr lang="en-GB" sz="801" b="0" i="1" u="none" strike="noStrike" baseline="0">
                        <a:solidFill>
                          <a:srgbClr val="000000"/>
                        </a:solidFill>
                        <a:latin typeface="Arial"/>
                        <a:cs typeface="Arial"/>
                      </a:rPr>
                      <a:t>R</a:t>
                    </a:r>
                    <a:r>
                      <a:rPr lang="en-GB" sz="801" b="0" i="0" u="none" strike="noStrike" baseline="0">
                        <a:solidFill>
                          <a:srgbClr val="000000"/>
                        </a:solidFill>
                        <a:latin typeface="Arial"/>
                        <a:cs typeface="Arial"/>
                      </a:rPr>
                      <a:t> = 0.968</a:t>
                    </a:r>
                  </a:p>
                </c:rich>
              </c:tx>
              <c:numFmt formatCode="General" sourceLinked="0"/>
              <c:spPr>
                <a:noFill/>
                <a:ln w="23921">
                  <a:noFill/>
                </a:ln>
              </c:spPr>
            </c:trendlineLbl>
          </c:trendline>
          <c:xVal>
            <c:numRef>
              <c:f>Sheet1!$B$1:$B$7</c:f>
              <c:numCache>
                <c:formatCode>General</c:formatCode>
                <c:ptCount val="7"/>
                <c:pt idx="0">
                  <c:v>85</c:v>
                </c:pt>
                <c:pt idx="1">
                  <c:v>98</c:v>
                </c:pt>
                <c:pt idx="2">
                  <c:v>123</c:v>
                </c:pt>
                <c:pt idx="3">
                  <c:v>148</c:v>
                </c:pt>
                <c:pt idx="4">
                  <c:v>210</c:v>
                </c:pt>
                <c:pt idx="5">
                  <c:v>280</c:v>
                </c:pt>
                <c:pt idx="6">
                  <c:v>900</c:v>
                </c:pt>
              </c:numCache>
            </c:numRef>
          </c:xVal>
          <c:yVal>
            <c:numRef>
              <c:f>Sheet1!$C$1:$C$7</c:f>
              <c:numCache>
                <c:formatCode>General</c:formatCode>
                <c:ptCount val="7"/>
                <c:pt idx="0">
                  <c:v>400</c:v>
                </c:pt>
                <c:pt idx="1">
                  <c:v>330</c:v>
                </c:pt>
                <c:pt idx="2">
                  <c:v>250</c:v>
                </c:pt>
                <c:pt idx="3">
                  <c:v>190</c:v>
                </c:pt>
                <c:pt idx="4">
                  <c:v>170</c:v>
                </c:pt>
                <c:pt idx="5">
                  <c:v>120</c:v>
                </c:pt>
                <c:pt idx="6">
                  <c:v>7</c:v>
                </c:pt>
              </c:numCache>
            </c:numRef>
          </c:yVal>
          <c:smooth val="0"/>
          <c:extLst>
            <c:ext xmlns:c16="http://schemas.microsoft.com/office/drawing/2014/chart" uri="{C3380CC4-5D6E-409C-BE32-E72D297353CC}">
              <c16:uniqueId val="{00000001-FF87-4AC2-96FF-442D6A826F27}"/>
            </c:ext>
          </c:extLst>
        </c:ser>
        <c:dLbls>
          <c:showLegendKey val="0"/>
          <c:showVal val="0"/>
          <c:showCatName val="0"/>
          <c:showSerName val="0"/>
          <c:showPercent val="0"/>
          <c:showBubbleSize val="0"/>
        </c:dLbls>
        <c:axId val="1547116655"/>
        <c:axId val="1"/>
      </c:scatterChart>
      <c:valAx>
        <c:axId val="1547116655"/>
        <c:scaling>
          <c:orientation val="minMax"/>
        </c:scaling>
        <c:delete val="0"/>
        <c:axPos val="b"/>
        <c:title>
          <c:tx>
            <c:rich>
              <a:bodyPr/>
              <a:lstStyle/>
              <a:p>
                <a:pPr>
                  <a:defRPr sz="753" b="0" i="0" u="none" strike="noStrike" baseline="0">
                    <a:solidFill>
                      <a:srgbClr val="000000"/>
                    </a:solidFill>
                    <a:latin typeface="Arial"/>
                    <a:ea typeface="Arial"/>
                    <a:cs typeface="Arial"/>
                  </a:defRPr>
                </a:pPr>
                <a:r>
                  <a:rPr lang="en-GB" sz="753" b="0" i="0" u="none" strike="noStrike" baseline="0">
                    <a:solidFill>
                      <a:srgbClr val="000000"/>
                    </a:solidFill>
                    <a:latin typeface="Arial"/>
                    <a:cs typeface="Arial"/>
                  </a:rPr>
                  <a:t>Calculated values of microhardness, HV</a:t>
                </a:r>
                <a:r>
                  <a:rPr lang="en-GB" sz="753" b="0" i="0" u="none" strike="noStrike" baseline="-25000">
                    <a:solidFill>
                      <a:srgbClr val="000000"/>
                    </a:solidFill>
                    <a:latin typeface="Arial"/>
                    <a:cs typeface="Arial"/>
                  </a:rPr>
                  <a:t>cal</a:t>
                </a:r>
              </a:p>
            </c:rich>
          </c:tx>
          <c:layout>
            <c:manualLayout>
              <c:xMode val="edge"/>
              <c:yMode val="edge"/>
              <c:x val="0.19343065693430658"/>
              <c:y val="0.83"/>
            </c:manualLayout>
          </c:layout>
          <c:overlay val="0"/>
          <c:spPr>
            <a:noFill/>
            <a:ln w="23921">
              <a:noFill/>
            </a:ln>
          </c:spPr>
        </c:title>
        <c:numFmt formatCode="General" sourceLinked="1"/>
        <c:majorTickMark val="cross"/>
        <c:minorTickMark val="in"/>
        <c:tickLblPos val="nextTo"/>
        <c:spPr>
          <a:ln w="11961">
            <a:solidFill>
              <a:srgbClr val="000000"/>
            </a:solidFill>
            <a:prstDash val="solid"/>
          </a:ln>
        </c:spPr>
        <c:txPr>
          <a:bodyPr rot="0" vert="horz"/>
          <a:lstStyle/>
          <a:p>
            <a:pPr>
              <a:defRPr sz="753" b="0" i="0" u="none" strike="noStrike" baseline="0">
                <a:solidFill>
                  <a:srgbClr val="000000"/>
                </a:solidFill>
                <a:latin typeface="Arial"/>
                <a:ea typeface="Arial"/>
                <a:cs typeface="Arial"/>
              </a:defRPr>
            </a:pPr>
            <a:endParaRPr lang="en-US"/>
          </a:p>
        </c:txPr>
        <c:crossAx val="1"/>
        <c:crosses val="autoZero"/>
        <c:crossBetween val="midCat"/>
        <c:majorUnit val="200"/>
      </c:valAx>
      <c:valAx>
        <c:axId val="1"/>
        <c:scaling>
          <c:orientation val="minMax"/>
        </c:scaling>
        <c:delete val="0"/>
        <c:axPos val="l"/>
        <c:title>
          <c:tx>
            <c:rich>
              <a:bodyPr/>
              <a:lstStyle/>
              <a:p>
                <a:pPr>
                  <a:defRPr sz="753" b="0" i="0" u="none" strike="noStrike" baseline="0">
                    <a:solidFill>
                      <a:srgbClr val="000000"/>
                    </a:solidFill>
                    <a:latin typeface="Arial"/>
                    <a:ea typeface="Arial"/>
                    <a:cs typeface="Arial"/>
                  </a:defRPr>
                </a:pPr>
                <a:r>
                  <a:rPr lang="en-GB" sz="753" b="0" i="0" u="none" strike="noStrike" baseline="0">
                    <a:solidFill>
                      <a:srgbClr val="000000"/>
                    </a:solidFill>
                    <a:latin typeface="Arial"/>
                    <a:cs typeface="Arial"/>
                  </a:rPr>
                  <a:t>Cutting speed, v</a:t>
                </a:r>
                <a:r>
                  <a:rPr lang="en-GB" sz="753" b="0" i="0" u="none" strike="noStrike" baseline="-25000">
                    <a:solidFill>
                      <a:srgbClr val="000000"/>
                    </a:solidFill>
                    <a:latin typeface="Arial"/>
                    <a:cs typeface="Arial"/>
                  </a:rPr>
                  <a:t>20</a:t>
                </a:r>
                <a:r>
                  <a:rPr lang="en-GB" sz="753" b="0" i="0" u="none" strike="noStrike" baseline="0">
                    <a:solidFill>
                      <a:srgbClr val="000000"/>
                    </a:solidFill>
                    <a:latin typeface="Arial"/>
                    <a:cs typeface="Arial"/>
                  </a:rPr>
                  <a:t>, m/min</a:t>
                </a:r>
              </a:p>
            </c:rich>
          </c:tx>
          <c:layout>
            <c:manualLayout>
              <c:xMode val="edge"/>
              <c:yMode val="edge"/>
              <c:x val="0"/>
              <c:y val="0.06"/>
            </c:manualLayout>
          </c:layout>
          <c:overlay val="0"/>
          <c:spPr>
            <a:noFill/>
            <a:ln w="23921">
              <a:noFill/>
            </a:ln>
          </c:spPr>
        </c:title>
        <c:numFmt formatCode="General" sourceLinked="1"/>
        <c:majorTickMark val="cross"/>
        <c:minorTickMark val="in"/>
        <c:tickLblPos val="nextTo"/>
        <c:spPr>
          <a:ln w="11961">
            <a:solidFill>
              <a:srgbClr val="000000"/>
            </a:solidFill>
            <a:prstDash val="solid"/>
          </a:ln>
        </c:spPr>
        <c:txPr>
          <a:bodyPr rot="0" vert="horz"/>
          <a:lstStyle/>
          <a:p>
            <a:pPr>
              <a:defRPr sz="753" b="0" i="0" u="none" strike="noStrike" baseline="0">
                <a:solidFill>
                  <a:srgbClr val="000000"/>
                </a:solidFill>
                <a:latin typeface="Arial"/>
                <a:ea typeface="Arial"/>
                <a:cs typeface="Arial"/>
              </a:defRPr>
            </a:pPr>
            <a:endParaRPr lang="en-US"/>
          </a:p>
        </c:txPr>
        <c:crossAx val="1547116655"/>
        <c:crosses val="autoZero"/>
        <c:crossBetween val="midCat"/>
      </c:valAx>
      <c:spPr>
        <a:noFill/>
        <a:ln w="23921">
          <a:noFill/>
        </a:ln>
      </c:spPr>
    </c:plotArea>
    <c:plotVisOnly val="1"/>
    <c:dispBlanksAs val="gap"/>
    <c:showDLblsOverMax val="0"/>
  </c:chart>
  <c:spPr>
    <a:solidFill>
      <a:srgbClr val="FFFFFF"/>
    </a:solidFill>
    <a:ln w="2990">
      <a:solidFill>
        <a:srgbClr val="000000"/>
      </a:solidFill>
      <a:prstDash val="solid"/>
    </a:ln>
  </c:spPr>
  <c:txPr>
    <a:bodyPr/>
    <a:lstStyle/>
    <a:p>
      <a:pPr>
        <a:defRPr sz="801"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IV Me|unarodni nau~no-stru~ni skup</vt:lpstr>
    </vt:vector>
  </TitlesOfParts>
  <Company>MF Zenica</Company>
  <LinksUpToDate>false</LinksUpToDate>
  <CharactersWithSpaces>6296</CharactersWithSpaces>
  <SharedDoc>false</SharedDoc>
  <HLinks>
    <vt:vector size="18" baseType="variant">
      <vt:variant>
        <vt:i4>1179701</vt:i4>
      </vt:variant>
      <vt:variant>
        <vt:i4>9</vt:i4>
      </vt:variant>
      <vt:variant>
        <vt:i4>0</vt:i4>
      </vt:variant>
      <vt:variant>
        <vt:i4>5</vt:i4>
      </vt:variant>
      <vt:variant>
        <vt:lpwstr>mailto:sabahudinjasarevic@yahoo.com</vt:lpwstr>
      </vt:variant>
      <vt:variant>
        <vt:lpwstr/>
      </vt:variant>
      <vt:variant>
        <vt:i4>6815745</vt:i4>
      </vt:variant>
      <vt:variant>
        <vt:i4>6</vt:i4>
      </vt:variant>
      <vt:variant>
        <vt:i4>0</vt:i4>
      </vt:variant>
      <vt:variant>
        <vt:i4>5</vt:i4>
      </vt:variant>
      <vt:variant>
        <vt:lpwstr>mailto:sbrdarevic@mf.unze.ba</vt:lpwstr>
      </vt:variant>
      <vt:variant>
        <vt:lpwstr/>
      </vt:variant>
      <vt:variant>
        <vt:i4>8060958</vt:i4>
      </vt:variant>
      <vt:variant>
        <vt:i4>3</vt:i4>
      </vt:variant>
      <vt:variant>
        <vt:i4>0</vt:i4>
      </vt:variant>
      <vt:variant>
        <vt:i4>5</vt:i4>
      </vt:variant>
      <vt:variant>
        <vt:lpwstr>mailto:sjasarevic@mf.unze.ba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Me|unarodni nau~no-stru~ni skup</dc:title>
  <dc:subject/>
  <dc:creator>Ekin</dc:creator>
  <cp:keywords/>
  <cp:lastModifiedBy>Samir Lemeš</cp:lastModifiedBy>
  <cp:revision>3</cp:revision>
  <cp:lastPrinted>2008-09-22T10:13:00Z</cp:lastPrinted>
  <dcterms:created xsi:type="dcterms:W3CDTF">2018-11-12T13:13:00Z</dcterms:created>
  <dcterms:modified xsi:type="dcterms:W3CDTF">2018-11-12T13:15:00Z</dcterms:modified>
</cp:coreProperties>
</file>